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2" w:rsidRPr="00DA39FD" w:rsidRDefault="00AD10B2" w:rsidP="00AD10B2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en-GB"/>
        </w:rPr>
      </w:pPr>
      <w:r w:rsidRPr="00DA39FD">
        <w:rPr>
          <w:rFonts w:ascii="Times New Roman" w:eastAsia="Calibri" w:hAnsi="Times New Roman" w:cs="Times New Roman"/>
          <w:bCs/>
          <w:sz w:val="28"/>
          <w:szCs w:val="28"/>
          <w:lang w:val="ru-RU" w:eastAsia="en-GB"/>
        </w:rPr>
        <w:t>Приложение 2</w:t>
      </w:r>
    </w:p>
    <w:p w:rsidR="00FE46C2" w:rsidRPr="00DA39FD" w:rsidRDefault="00FE46C2" w:rsidP="00AD10B2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en-GB"/>
        </w:rPr>
      </w:pPr>
    </w:p>
    <w:p w:rsidR="00AD10B2" w:rsidRPr="00DA39FD" w:rsidRDefault="00AD10B2" w:rsidP="00AD1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39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План мероприятий </w:t>
      </w:r>
    </w:p>
    <w:p w:rsidR="00AD10B2" w:rsidRPr="00DA39FD" w:rsidRDefault="00AD10B2" w:rsidP="00AD1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39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реализации </w:t>
      </w:r>
      <w:r w:rsidR="00D613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DA39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рограммы</w:t>
      </w:r>
      <w:r w:rsidR="00D613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Правительства Кыргызской Республики</w:t>
      </w:r>
      <w:r w:rsidRPr="00DA39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преодолению ВИЧ-инфекции в Кыргызской Республике на 2017-2021 годы</w:t>
      </w:r>
    </w:p>
    <w:p w:rsidR="00AD10B2" w:rsidRPr="00FE46C2" w:rsidRDefault="00AD10B2" w:rsidP="00AD10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2835"/>
        <w:gridCol w:w="4536"/>
        <w:gridCol w:w="1418"/>
        <w:gridCol w:w="3118"/>
        <w:gridCol w:w="142"/>
        <w:gridCol w:w="2126"/>
      </w:tblGrid>
      <w:tr w:rsidR="00AD10B2" w:rsidRPr="00FE46C2" w:rsidTr="002B7636">
        <w:trPr>
          <w:tblHeader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Задачи</w:t>
            </w:r>
          </w:p>
        </w:tc>
        <w:tc>
          <w:tcPr>
            <w:tcW w:w="45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Меры/Действия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6A3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Срок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реализа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ции</w:t>
            </w:r>
          </w:p>
        </w:tc>
        <w:tc>
          <w:tcPr>
            <w:tcW w:w="3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Ожидаемые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результаты (продукт)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Ответственные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исполнители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01" w:rsidRDefault="00F37E01" w:rsidP="00FE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Стратегическое направление 1.</w:t>
            </w:r>
          </w:p>
          <w:p w:rsidR="00AD10B2" w:rsidRPr="00FE46C2" w:rsidRDefault="00AD10B2" w:rsidP="00FE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Обеспечение клиент-ориентированного пакета услуг по диагностике, лечению, уходу и поддержке ключевых групп населения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3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1.1.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ab/>
              <w:t xml:space="preserve"> Предоставление качественных профилактических услуг ключевым группам населения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37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1.1.1.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ab/>
              <w:t>Предоставление непрерывного каскада услуг в связи с ВИЧ</w:t>
            </w:r>
            <w:r w:rsidR="00404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-инфекцией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для ЛУИН и заключенных</w:t>
            </w:r>
          </w:p>
        </w:tc>
      </w:tr>
      <w:tr w:rsidR="00AD10B2" w:rsidRPr="007F51B4" w:rsidTr="002B7636">
        <w:trPr>
          <w:trHeight w:val="571"/>
        </w:trPr>
        <w:tc>
          <w:tcPr>
            <w:tcW w:w="709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Сократить число новых случаев ВИЧ-инфекции среди ЛУИН и заключенных на 50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 2021 году по сравнению с 2015 годом</w:t>
            </w:r>
          </w:p>
          <w:p w:rsidR="00AD10B2" w:rsidRPr="00FE46C2" w:rsidRDefault="00AD10B2" w:rsidP="00D715BE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Предоставление услуг по обмену шприцев для ЛУИН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: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9807F1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7E628D" w:rsidP="00D90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</w:t>
            </w:r>
            <w:r w:rsidR="007F51B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2021 г. </w:t>
            </w:r>
            <w:r w:rsidR="00EA0429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EA0429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000</w:t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(в 2015 г. 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br/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14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250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)</w:t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ЛУИН</w:t>
            </w:r>
            <w:r w:rsidR="00EA0429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олуча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 пакет услуг на базе ПОШ, включая информационные материалы, сопровождение на тестирование и не менее 15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0 шприцев для одного ЛУИН в год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9E3E7A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</w:p>
          <w:p w:rsidR="00AD10B2" w:rsidRPr="00FE46C2" w:rsidRDefault="00A10E48" w:rsidP="00A10E48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7E628D" w:rsidTr="002B7636">
        <w:tc>
          <w:tcPr>
            <w:tcW w:w="709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3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редоставить услуги по обмену шприцев 12 ПОШ на базе организаций здравоохранения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 охватом 17</w:t>
            </w:r>
            <w:r w:rsidR="007F51B4" w:rsidRPr="007F51B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000 ЛУИН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F37E01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МЗ,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9E3E7A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ОО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</w:p>
        </w:tc>
      </w:tr>
      <w:tr w:rsidR="00AD10B2" w:rsidRPr="00FE46C2" w:rsidTr="002B7636">
        <w:tc>
          <w:tcPr>
            <w:tcW w:w="709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3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беспечить работу 13 ПОШ в 12 организациях УИС с охватом до 3000 ЛУИН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</w:p>
        </w:tc>
      </w:tr>
      <w:tr w:rsidR="00AD10B2" w:rsidRPr="007E628D" w:rsidTr="002B7636">
        <w:tc>
          <w:tcPr>
            <w:tcW w:w="709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3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беспечить закупку шприцев, игл и другого инструментария для обеспечения ПОШ, из расчета не менее 3,8 млн в год к 2021 году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A10E48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9E3E7A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ОРП ГФСТМ (по согласованию) 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Обеспечение доступа ЛУИН к опиоидной заместительной терапии (ОЗТ), включая женщин ЛУИН (беременных и находящихся в послеродовом периоде)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7E628D" w:rsidP="00EA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</w:t>
            </w:r>
            <w:bookmarkStart w:id="0" w:name="_GoBack"/>
            <w:bookmarkEnd w:id="0"/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2021 г. </w:t>
            </w:r>
            <w:r w:rsidR="00EA042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2500 </w:t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ЛУИН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(10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численности) 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</w:t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2015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  <w:r w:rsidR="00D904ED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1210</w:t>
            </w:r>
            <w:r w:rsidR="00D904ED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)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получают ОЗТ в гражданском секторе и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пенитенциарных учреждениях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A10E48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9E3E7A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ОРП ГФСТМ (по согласованию) </w:t>
            </w:r>
          </w:p>
        </w:tc>
      </w:tr>
      <w:tr w:rsidR="00AD10B2" w:rsidRPr="00EA0429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Поддержка 21 пункта ОЗТ в Центрах наркологии и ЦСМ и 11 пунктов ОЗТ в ГСИН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E3E7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9E3E7A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ГСИН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Закупка и поставки метадона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E3E7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</w:tc>
      </w:tr>
      <w:tr w:rsidR="00AD10B2" w:rsidRPr="00A10E48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A1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Организация аутрич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работы силами сообщества ЛУИН для информирования, мотивирования и перенаправления в программы тестирования, лечения ВИЧ-инфекции; диагностики и лечения ТБ, гепатитов B и С; ухода и поддержки, а также в службы планирования семьи, вакцинации против гепатита В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000 (80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от оценочной численности ЛУИН) охвачены аутрич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работой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МЗ, ГСИН,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</w:p>
          <w:p w:rsidR="00AD10B2" w:rsidRPr="00FE46C2" w:rsidRDefault="00A10E48" w:rsidP="00A10E48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Предоставление налоксона для профилактики и лечения передозировки опиоидами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Закупка, назначение и распространение налоксона через сл</w:t>
            </w:r>
            <w:r w:rsidR="00EA0429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ужбу неотложной помощи и аутрич-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работников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12 000 (60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ЛУИН, охваченных аутрич</w:t>
            </w:r>
            <w:r w:rsidR="00EA0429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работой), получили налоксон в 2021 году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A10E48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P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ОРП ГФСТМ (по согласованию) 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Проведение обучения и информирования ЛУИН о ВИЧ-инфекции и ее профилактике, а также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доступе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 тестированию и более безопасным формам поведения, с участием равных консультантов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EA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численности ЛУИН (22 500 чел.) охвачено мероприятиями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</w:p>
        </w:tc>
      </w:tr>
      <w:tr w:rsidR="00AD10B2" w:rsidRPr="003C7FD0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Предоставление ЛУИН презервативов, консультирования о профилактике передачи ВИЧ при незащищенных сексуальных контактах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70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участников от общего числа охваченных программами получили презервативы (80 штук в год)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</w:p>
          <w:p w:rsidR="00AD10B2" w:rsidRPr="00FE46C2" w:rsidRDefault="00A10E48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Разработка и внедрение мероприятий, ориентированных на молодых ЛУИН, включая подходы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«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равный равному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»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; специальные мобильные приложения; и социальные сети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60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молодых представителей ЛУИН являются участниками программ снижения вреда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Предоставление комплекса услуг ЛУИН по принципу единого окна, включая услуги снижения вреда, диагностику и лечение ВИЧ, ТБ, вирусных гепатитов В и С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участников профилактических программ, имеющих симптомы ТБ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обследованы на ТБ (флюорограмма, G-Х)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Обеспечение социального сопровождения ЛУИН/ЛЖВ в программы наблюдения, лечения при ВИЧ-инфекции; формирования приверженности лечению; социальной помощи и поддержки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ЛУИН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ЛЖВ охвачены услугами лечения и поддержки в связи с ВИЧ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ОМСУ (по согласованию),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Предоставление непрерывных комплексных услуг по профилактике, тестированию, лечению, уходу и поддержке для ЛУИН и других 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ключевых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26002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групп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населения в местах лишения свободы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ЛУИН заключенных охвачены услугами профилактики, тестирования, лечения и поддержки в связи с ВИЧ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</w:p>
        </w:tc>
      </w:tr>
      <w:tr w:rsidR="00AD10B2" w:rsidRPr="003C7FD0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Обеспечение непрерывности услуг по профилактике и лечению ВИЧ-инфекции для ЛУИН, освобождающихся из мест лишения свободы, социальное сопровождение их до пунктов предоставления услуг в гражданском секторе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Не менее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ЛУИН, освободившихся из мест лишения свободы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продолжили свое участие в программах профилактики и лечения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E23332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ГСИН,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</w:p>
          <w:p w:rsidR="00AD10B2" w:rsidRPr="00FE46C2" w:rsidRDefault="00A10E48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577C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 xml:space="preserve">1.1.2. Обеспечение непрерывного каскада услуг в связи с ВИЧ для </w:t>
            </w:r>
            <w:r w:rsidR="00FD577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>СР</w:t>
            </w: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 xml:space="preserve">, МСМ и </w:t>
            </w:r>
            <w:r w:rsidR="00FD577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>ТГ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B7636" w:rsidP="00FD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Сократить число новых случаев ВИЧ-инфекции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среди СР, МСМ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на 50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 2021 году по сравнению с 2015 годом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Организация аутрич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работы на базе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силами сообщества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МСМ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в том числе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молодых представителей каждой группы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 целью обеспечить непрерывный доступ к услугам профилактики, тестирования, лечения ВИЧ-инфекц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ии, ухода и поддержки, включая: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адресные программы обучения и информирования о более безопасных формах поведения, о ВИЧ, ИППП, СРЗ,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т.ч.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распространение целевых информационных материалов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продвижение презерватива как метода тройной защиты от ВИЧ, ИППП и нежелательной беременности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EA6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информирование, перенаправление в места предоставления тестирования на ВИЧ, диагностики и лечения ИППП и болезней сексуально-репродуктивной сферы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численности секс-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работников охвачены аутрич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работой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численности МСМ охвачены аутрич работой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численност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трансгендеров охвачены аутрич-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работой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en-GB"/>
              </w:rPr>
              <w:footnoteReference w:id="1"/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D577C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ОРП ГФСТМ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D577C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Предоставление презервативов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женские, мужские, в том числе особо прочные), любрикантов, консультирования о профилактике передачи ВИЧ при сексуальных контактах.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EA6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Провести стартовую оценку потребности в презервативах для групп МСМ и 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F37E0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  <w:p w:rsidR="00F37E01" w:rsidRDefault="00F37E01" w:rsidP="00F3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9807F1" w:rsidRPr="00FE46C2" w:rsidRDefault="009807F1" w:rsidP="00F3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До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квартала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60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потребности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МСМ и 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презервативах и любрикантов покрыто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Разработать и внедрить адресные программы для молодых представителей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МСМ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ТГ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соответствии с основными потребностями, включая разработку с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пециальных мобильных приложений,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как наиболее востребованных каналов получения информации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60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молодых представителей СР, МСМ и ТГ являются участниками программ по ВИЧ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D577C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EA6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Продолжить разработку целевых информационных материалов, включая печатные материалы, видеоматериалы и  мобильные приложения, которые охватят вопросы ВИЧ, ИППП, СРЗ, безопасность и права человека, места предоставления услуг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5 наименований информационных материалов будут разработаны / переработаны для каждой ключевой группы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не менее 2000 экз. каждого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наименования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rPr>
          <w:trHeight w:val="1703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EA6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социальное сопровождение ЛЖВ – представителей целевых групп (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МСМ и 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) в программы наблюдения, лечения при ВИЧ-инфекции; формирования приверженности к лечению; социальной помощи и поддержки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9807F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EA6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ЛЖВ – представителей целевых групп (секс-работники, МСМ и 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) перенаправлены в программы наблюдения, лечения при ВИЧ-инфекции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A10E48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ружественные кабинеты, пункты тестирования на ВИЧ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EA6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Обеспечение услугами СРЗ не менее 50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СР, МСМ и 30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а также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ВИЧ-позитивных женщин и семей, живущих с ВИЧ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Предоставление услуг по диагностике и консультированию ИППП на базе государственных организаций здравоохранения, частных учреждений и мобильных пунктов, включая лечение по синдромному подходу при отсутствии возможностей лабораторной диагностики ИППП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EA6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50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от числа охваченных секс-работников МСМ, </w:t>
            </w:r>
            <w:r w:rsidR="00EA6A73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30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от числа охваченных ЛУИН прошли диагностику и лечение ИППП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д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руже</w:t>
            </w:r>
            <w:r w:rsidR="00E2333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ственные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кабинеты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</w:p>
          <w:p w:rsidR="00AD10B2" w:rsidRPr="00FE46C2" w:rsidRDefault="00FD577C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Предоставление услуг сексуального и репродуктивного здоровья, включая продвижение презерватива как метода тройной защиты от ВИЧ, ИППП и нежелательной беременности, дополнительные средства  контрацепции, консультирование, услуги по диагностике и лечению заболеваний сексуально-репродуктивной системы, а также ведение беременности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1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от числа нуждающихся  ключевых групп (ЛУИН, СР, МСМ и ТГ) получили доступ к услугам СРЗ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Консультирование ЛЖВ и их половых партнеров по вопросам репродуктивного здоровья, планирования семьи, диагностики и лечения ИППП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26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Обеспечение презервативами и дополнительными средствами контрацепции женщин</w:t>
            </w:r>
            <w:r w:rsidR="0026002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семей, живущих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 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0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90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женщин-ЛЖВ  проходят ежегодно осмотр гинеколога, получают консультации по вопросам репродуктивного здоровья и обеспечены средствами контрацепции и презервативами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76B0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1.2. Организация доступа к добровольному консультированию и тестированию на ВИЧ на базе </w:t>
            </w:r>
            <w:r w:rsidR="00FD57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НПО</w:t>
            </w: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 и государственных учреждений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60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Обеспечить, чтобы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ЛЖВ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знали о своем ВИЧ-статусе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60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Проведение дотестового и послетестового консультирования и добровольного тестирования на ВИЧ-инфекцию с фокусом на ключевы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е группы и лица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 клиническими проявлениями ВИЧ-инфекции во всех организациях здравоохранения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9807F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лиц, прошедших тестирование на ВИЧ, получили до- и послетестовое консультирование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A1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6002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Разработка и поддержка системы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обучения и повышения квалификации по </w:t>
            </w:r>
            <w:r w:rsidR="00B12805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тестированию и консультированию (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ТиК</w:t>
            </w:r>
            <w:r w:rsidR="00B12805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для сотрудников системы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здра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воохранения, а также системы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сертификации по ТиК для сотрудников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9807F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Имеется база данных сотрудников системы здравоохранения, предоставляющих ДКТ, для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мониторинга своевременного обучения и повышения квалификации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B12805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МЗ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1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Проведение консультирования и тестирования на ВИЧ на базе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работающих с ЛУИН, секс-работниками, МСМ и </w:t>
            </w:r>
            <w:r w:rsidR="00B12805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и сопровождения в государственные службы тестирования в случае позитивного результата, включая работу двух мобильных пунктов тестирования на ВИЧ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45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70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численности ЛУИН и МСМ; 75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 численности </w:t>
            </w:r>
            <w:r w:rsidR="00B12805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60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оценочной  численности </w:t>
            </w:r>
            <w:r w:rsidR="00B12805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получили до- и послетестовое консультирование; прошли тестирование на ВИЧ, знают свои результаты и получили подтверждение своего ВИЧ-статуса в Центрах СПИД в случае положительного первичного результата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Проведение контроля качества консультирования при тестировании на ВИЧ 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на национальном и местном уровнях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До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квартала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Оценка качества консультирования при тестировании на ВИЧ проведена в 2018 году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Разработать национальное руководство по организации и проведению ТиК, включая работу с ключевыми группами населения, в том числе с их молодыми представителями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9807F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Руководство по ДКТ разработано с участием всех заинтересованных сторон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ЛЖВ обеспечены поддержкой и социальным сопровождением 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программы профилактики, лечения, ухода и поддержки по ВИЧ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60947" w:rsidP="00D715B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Создана система перенаправления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сопровождения для ЛЖВ, только что узнавших о своем статусе или возобновивших контакт с программами, в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службы, предоставляющие услуги профилактики, лечения, ухода и поддержки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9807F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ЛЖВ получают услуги по лечению, уходу и поддержке в связи с ВИЧ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ОМСУ (по согласованию),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ОРП ГФСТМ 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Предоставление услуг </w:t>
            </w:r>
            <w:r w:rsidR="00FD76B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до</w:t>
            </w:r>
            <w:r w:rsidR="00FD76B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постконтакной профилактике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Расширить консультирование и предоставление постконтактной профилактики на базе организаций здравоохранения в городах и сельской местности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Постконтактная профилактика доступна  </w:t>
            </w:r>
            <w:r w:rsidR="00FD76B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городах и сельской местности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3C7FD0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Провести обучение врачей, консультантов-специалистов по вопросам до- и постконтактной профилактики (ПКП). </w:t>
            </w:r>
          </w:p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консультации по концепции внедрения и использования доконтактной профилактики ВИЧ-инфекции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7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врачей скорой помощи, а также специалисты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обучены по вопросам ПКП и ДКП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(КГМИПиПК, Центры СПИД)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>1.3. Предоставление услуг по лечению, уходу и поддержке ЛЖВ в соответствии с национальными протоколами</w:t>
            </w:r>
          </w:p>
        </w:tc>
      </w:tr>
      <w:tr w:rsidR="00AD10B2" w:rsidRPr="00F37E01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Охватить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людей, живущих с ВИЧ, антиретровирусной терапией (АРТ) и достичь подавления вирусной нагрузки у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</w:t>
            </w:r>
            <w:r w:rsidR="00FD76B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иц, получающих АРТ, к 2021 году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60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раннее медицинское наблюдение и обследование ЛЖВ в ОЗ, включая перенаправление и сопровождение в организации здравоохранения представителей ключевых групп, получивших положительный результат тестирования на 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7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 2021 г. 9604 (90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) выявленных ЛЖВ проходят осмотр и обследование в соответствии с НКП (национальным клиническим протоколом) в срок не более 1 мес. от установления положительного ВИЧ статуса (в 2015 г. 2989 ЛЖВ или 59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были под медицинским наблюдением)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(ОЗ, Центры СПИД), 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ГСИН, </w:t>
            </w:r>
          </w:p>
          <w:p w:rsidR="00AD10B2" w:rsidRPr="00FE46C2" w:rsidRDefault="00FD577C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Проводить назначение АРТ всем нуждающимся в соответствии с НКП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D76B0" w:rsidP="00FD7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Число ЛЖВ, н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аходящихся на 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увеличится с 2109 (45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)  человек, знающих свой статус, в 2015 г. до 8644 (90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)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2021 г.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(Центры СПИД, ОЗ),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ГСИН 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Организовать проведение комплекса мероприятий для формирования приверженности к АРТ (МДК, группы самопомощи, консультирование «равный-равному», прохождение «Школы пациента», привлечение к лечению недоступных для медицинского наблюдения ЛЖВ, перенаправление в программы СРЗ, профилактики и снижения вреда для ключевых групп)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D7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 2021 г.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ЛЖВ</w:t>
            </w:r>
            <w:r w:rsidR="00FD76B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получающих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АРТ</w:t>
            </w:r>
            <w:r w:rsidR="00FD76B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получают терапию не менее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 месяцев после ее начала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ГСИН,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F45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Проводить перенаправление ЛЖВ, представителей ключевых групп в программы профилактики и снижения вреда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ЛЖВ, имеющих поведенческие риски, участвуют в программах снижения вреда или профилактики полового пути передачи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60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Проводить мониторинг эффективности АРТ в соответствии 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клиническим протоколом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 2021 г. 7780 (90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 ЛЖВ, получающих АРТ, достигают неопределяемой вирусной нагрузки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E23332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МЗ,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Организовать своевременное пр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оведение профилактики, выявление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лечение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ТБ и ПЦП и других оппортунистических инфекций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у ЛЖВ в соответствии с НКП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95 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ЛЖВ проведен скриниг на наличие туберкулеза при каждом посещении</w:t>
            </w:r>
            <w:r w:rsidR="0010248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90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ЛЖВ получают профилактику туберкулеза 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>и пневмоцистной пневмонии в соответствии с НКП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ГСИН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Проводить тестирование и вакцинацию ЛЖВ против вирусного гепатита В, а также диагностику и лечение вирусного гепатита С в соответствии с НКП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90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ЛЖВ пройдут тестирование на вирусный гепатит В и С</w:t>
            </w:r>
            <w:r w:rsidR="0010248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4100 ЛЖВ получат вакцинацию от гепатита В, 100 пациентов</w:t>
            </w:r>
            <w:r w:rsidR="00F37E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в год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с гепатитом С получат лечение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B1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Предоставление психологической, социальной и иной поддержки ЛЖВ и детям, затронутым эпидемией, включая предоставление государственной социальной помощи и продуктовой поддержки  ЛЖВ на АРТ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детей с ВИЧ,  включая детей с перинатальным контактом до 18 мес.,  получают государственное социальное пособие согласно законода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тельству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КР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МТ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Обеспечение паллиативного ухода в организациях здравоохранения согласно действующим НПА, а также медицинскими, социальными работниками на дому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Обучение близкого окружения ЛЖВ и сообществ вопросам ухода и поддержки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обратившихся за паллиативной помощью ЛЖВ получают ее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160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Родственники ЛЖВ обучены вопросам ухода и поддержки ЛЖВ в продвинутой стадии ВИЧ-инфекции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1. 4. Преодоление ВИЧ-инфекции среди женщин и детей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Достичь снижения до уровня менее 2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передачи ВИЧ от матери ребенку, что приведет к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ее элиминации к 2021 году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Интегрировать вопросы ВИЧ в новую стратегию охраны репродуктивного здоровья. Наладить адекватное консультирование при тестировании на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ВИЧ при оказании антенатальной помощи беременным женщинам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100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беременных женщин получат качественное дотестовое и послетестовое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консультирование при тестировании на ВИЧ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B1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Назначение АРТ всем ВИЧ-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позитивным беременным женщинам.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Назначение новорожденным превентивного курса АРВ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препаратами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Проведение ранней диагностики ВИЧ у младенцев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10248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Обеспечение детей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искусственными молочными смесями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95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беременных получили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полный курс АРТ.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95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новорожденных детей получили АРТ для профилактики передачи ВИЧ от матери и прошли обследование на ВИЧ в возрасте до 8 недель после рождения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B1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ОМСУ (по согласованию),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Проведение психосоциальных консультаций родителей и детей с ВИЧ по раскрытию ВИЧ-положительного статуса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рганизовать обучающие  лагеря 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для детей с ВИЧ и их родителей;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рганизовать участие детей и подростков в регионал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ьных мероприятиях, в том числе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работе евразийской образовательной группы для ЛЖВ</w:t>
            </w:r>
            <w:r w:rsidR="00F4546A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подростков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формировать и обучить группу подростков, живущих с ВИЧ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для организации программ равного обучения для ВИЧ-позитивных детей и подростков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160947" w:rsidP="00160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о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казать помощь семьям и детям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сиротам в получении социальных пособий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детей, рожденных ВИЧ-позитивными женщинами, получают государственное ежемесячное социальное пособие согласно НПА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50 детей и их родителей ежегодного участвуют в мероприятиях для детей и подростков</w:t>
            </w:r>
            <w:r w:rsidR="00160947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 подростков, живущих с ВИЧ, повысили свой потенциал и являются членами региональной  образовательной группы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ОМСУ (по согласованию),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DA39F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46A" w:rsidRDefault="00F4546A" w:rsidP="002F2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F4546A" w:rsidRDefault="00F4546A" w:rsidP="002F2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F4546A" w:rsidRDefault="00F4546A" w:rsidP="002F2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2F23FD" w:rsidRPr="00FE46C2" w:rsidRDefault="00AD10B2" w:rsidP="002F2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 xml:space="preserve">Стратегическое направление 2. </w:t>
            </w:r>
            <w:r w:rsidR="002F23FD" w:rsidRPr="002F23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>Укрепление системы здравоохранения для усиления мер по преодолению ВИЧ-инфекции в Кыргызской Республике к 2021 году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>2.1. Обеспечение эффективного управления и координации деятельности в области ВИЧ-инфекции в системе здравоохранения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Совершенствование мер по эффективной координации и управлению качеством медицинских услуг, связанных с ВИЧ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эффективную работу координационного комитета по ВИЧ и туберкулезу при Министерстве здравоохранения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Кыргызской Республики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направленную на эффективное и непрерывное предоставление услуг (каскад)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AD10B2" w:rsidRPr="00FE46C2" w:rsidRDefault="002F23FD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роводить ежеквартальные встречи для заслушивания основных исполнителей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рограммы в системе здравоохранения 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Кыргызской Республики;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азработать план работы Министерства здравоохранения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Кыргы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зской Республики по реализации 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рограммы</w:t>
            </w:r>
          </w:p>
          <w:p w:rsidR="00AD10B2" w:rsidRPr="00FE46C2" w:rsidRDefault="00AD10B2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спользовать существующие в системе 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здравоохранения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механиз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 для отслеживания реализации 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рограммы, включая обзоры программы «Ден-соолук», заседания коллегии 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Министерства здравоохранения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Кыргызской Республики</w:t>
            </w:r>
            <w:r w:rsidR="00102481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другие механизмы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F37E01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  <w:p w:rsidR="009807F1" w:rsidRPr="00FE46C2" w:rsidRDefault="009807F1" w:rsidP="00980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Ежеквар-тально 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  <w:p w:rsidR="00AD10B2" w:rsidRPr="00FE46C2" w:rsidRDefault="00AD10B2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Налажена система координации программ по ВИЧ со стороны МЗ и подотчетности основных исполнителей в системе МЗ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  <w:p w:rsidR="00AD10B2" w:rsidRPr="00FE46C2" w:rsidRDefault="00AD10B2" w:rsidP="00B1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Создать отдел по управлению качеств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 при РЦ «СПИД», ответственный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координацию программ по ВИЧ-инфекции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9807F1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Управление качеством программ в области ВИЧ-инфекции институционализировано в системе МЗ </w:t>
            </w:r>
          </w:p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31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F23FD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оптимизацию нормативных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правовых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связанных с ВИЧ.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Пересмотреть клинические протоколы в области ВИЧ и ИППП, вирусного гепатита С; тестирования на ВИЧ, включая самотестирование, а также стандарты предоставления услуг для ключевых групп населения, со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гласно новым рекомендациям ВОЗ.</w:t>
            </w:r>
          </w:p>
          <w:p w:rsidR="00AD10B2" w:rsidRPr="00FE46C2" w:rsidRDefault="002F23FD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Разработать нормативные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правовые акты по формированию социального заказа, интегрированию услуг по ВИЧ 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государственные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организаци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здравоохранения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F23FD" w:rsidP="00102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правовые акты в области ВИЧ, включая формирование социального заказа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интегрирование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услуг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="001024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организаций здравоохранения,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разработаны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E23332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МЗ,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МТСР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0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Разработать положение о взаимодействии организаций здравоохранения с </w:t>
            </w:r>
            <w:r w:rsidR="00FD5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 другими министерствами и ведомствами по вопросам ВИЧ-инфекции.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Тиражирование положения 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государственном и официальном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язык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F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Положение разработано, издано на </w:t>
            </w:r>
            <w:r w:rsidR="002F23F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государственном и официальном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языках тиражом 500 экз.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33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МО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МВД,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МТСР</w:t>
            </w:r>
            <w:r w:rsidR="00C73BA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ОМСУ (по согласованию),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>2.2. Улучшение сбора и анализа стратегической информации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Оптимизация сбора и анализа статистических данных</w:t>
            </w:r>
          </w:p>
        </w:tc>
        <w:tc>
          <w:tcPr>
            <w:tcW w:w="4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Провести анализ и пересмотреть существующие формы статистической отчетности для эффективного слежения за реализацией национального ответа на ВИЧ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2F23F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lastRenderedPageBreak/>
              <w:t xml:space="preserve">Провести круглый стол с </w:t>
            </w:r>
            <w:r w:rsidR="002F23F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представителями государственных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 xml:space="preserve"> сл</w:t>
            </w:r>
            <w:r w:rsidR="002F23F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ужб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и донорами по разработке рекомендаций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по механизму сбора информации и подотчетности в рамках исполнения Гос</w:t>
            </w:r>
            <w:r w:rsidR="00344F37"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ударственной 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2018-2019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III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="002F2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отчетности по ВИЧ пересмотрены.</w:t>
            </w:r>
          </w:p>
          <w:p w:rsidR="00AD10B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2F23FD" w:rsidRDefault="002F23FD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2F23FD" w:rsidRDefault="002F23FD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2F23FD" w:rsidRPr="00FE46C2" w:rsidRDefault="002F23FD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Определены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целевые показатели и ключевые этапы на национальном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уровне по каждому виду деятельности</w:t>
            </w:r>
          </w:p>
        </w:tc>
        <w:tc>
          <w:tcPr>
            <w:tcW w:w="22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НСК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 xml:space="preserve">Разработать руководство </w:t>
            </w: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 механизму сбора информации (источники/потоки, периодичность, контроль качества, анализ, использование и хранение, ответственные лица)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До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квартала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Руководство разработано, тиражировано, предоставлено заинтересованным организациям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3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931054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Создать межсекторальную экспертную группу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мониторингу и оценке (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МиО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ВИЧ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Оказать техническую и практическую помощь министерствам и ведомствам по МиО реализации Гос</w:t>
            </w:r>
            <w:r w:rsidR="00A71637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ударственной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Экспертная группа создана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Организовать проведение мониторинговых визитов для верификации данных и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руглых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олов по обсуждению результатов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реализации Плана мероприятий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реализации 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Прогресс по мероприятиям оценивается не реже 1 раза в год и корректируется всеми заинтересованными сторонами ежегодно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54" w:rsidRPr="00FE46C2" w:rsidRDefault="00F37E01" w:rsidP="0093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</w:p>
          <w:p w:rsidR="00AD10B2" w:rsidRPr="00FE46C2" w:rsidRDefault="00A10E48" w:rsidP="0093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</w:t>
            </w:r>
            <w:r w:rsidR="00931054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омитет по ВИЧ/ТБ при КСОЗ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Институционализация системы 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мониторинга и оценки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 всей республике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Обеспечить предоставление в установленные сроки </w:t>
            </w:r>
            <w:r w:rsidR="0017421B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информации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исполнению международных инициатив, таких как Политическая декларация ООН по ВИЧ и СПИДу 2016 года; Цели устойчивого развития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Информация подается в объеме и сроки, установленные для данной отчетности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Поддержать действующую систему электро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слежения за ВИЧ-инфекцией.</w:t>
            </w:r>
          </w:p>
          <w:p w:rsidR="00AD10B2" w:rsidRPr="00FE46C2" w:rsidRDefault="00AD10B2" w:rsidP="00174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Расширить действие этой системы на уровень ПМСП: з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акупить оборудование для ПМСП, обеспечить интернет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связью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Улучшено качество сбора информации по ВИЧ-инфекции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Упрощен сбор информации с ее переводом на электронные носители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Поддержать работу электронного регистра слежения за клиентами программ опиоидной заместительной терапии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 разработан в 2017 г.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Поддерживается работа регистра весь период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ICAP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/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CDC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Разработать консолидированную информационную базу по отслеживанию каскада предоставления помощи в контексте ВИЧ-инфекции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19-2021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31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еждународные партнерские организации</w:t>
            </w:r>
            <w:r w:rsidR="00A10E48" w:rsidRP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Проведение специальных исследований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0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интегрированное биоповеденческое исследование в 2019 году среди </w:t>
            </w:r>
            <w:r w:rsidR="00D70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пяти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ключевых групп населения (ЛУИН, СР, МСМ, ТГ, заключенные)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7421B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течение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2019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7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Исследование проведено, полученные данные используются при планировании программ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A10E48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ICAP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/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CDC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обновление оценки численности ключевых групп населения (ЛУИН, СР, МСМ), а также базовую оценку численности трансгендеров, включая данные о гендерном составе, молодых представителях и лицах из этих групп с особыми нуждами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7421B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В течение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2019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Обновление оценки численности ключевых групп населения выполнено при участии сообществ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специальные исследования: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оциально-демографическая и клинико-лабораторная характеристика больных, 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получающих медицинскую помощь в связи с ВИЧ-инфекцией в Кыргызской Республике</w:t>
            </w:r>
            <w:r w:rsidR="0017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редотвращение распространения штаммов ВИЧ, резистентных к антиретровирусной </w:t>
            </w:r>
            <w:r w:rsidR="0017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терапии в Кыргызской Республике;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17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нижение риска передачи ВИЧ от матери к ребенку в Кыргызской Республике</w:t>
            </w:r>
            <w:r w:rsidR="0017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10B2" w:rsidRPr="00FE46C2" w:rsidRDefault="0017421B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 и</w:t>
            </w:r>
            <w:r w:rsidR="00931054"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зучение влияния ВИ</w:t>
            </w:r>
            <w:r w:rsidR="00AD10B2"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 и ИППП на репродуктивное здоровье ВИЧ-инфицированных женщин в Кыргызской Республике с целью совершенствования мер профилактики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По распространению ВИЧ среди трудовых мигрантов и др.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F37E01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Исследования проведены их результаты положены 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основу пересмотра действующих программ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</w:p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проведение внутреннего и внешнего контроля качества лабораторной диагностики ВИЧ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7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Внутренний контроль качества осуществляется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ЛДВ ежедневно; внешний контроль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качества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не реже 1 раза в год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31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Обеспечить мониторинг состояния инфекционного контроля и эпидемиологического надзора по профилактике передачи гемоконтактных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инфекций в ОЗ в соответствии с 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остановлением Правительства КР от 12.01.2012 г. № 32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Проведение круглого стола по итогам эпидемиологического надзора за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гемоконтактным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инфекциям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организациях здравоохранения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В 2017 г. 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северный регион, 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 2018 г.  -южный регион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Организованы мониторинговые визиты по инфекционному контролю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организациях здравоохранения.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днодневный круглый стол в двух регионах республики по итогам мониторинга (г. Ош и г. Бишкек)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мониторинг безопасности донорской крови, пересадки органов и тканей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100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проб донорской крови, ее компонентов и продуктов тестируется на ВИЧ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Разработка и инсталляция компьютерной программы электронного слежения за гемоконтактными инфекциями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Программа установлена в 13 пилотных ОЗ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9F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2 обучающих тренинга в северном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южном рег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онах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страны по пересмотренным учетным и отчетным формам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МиО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рограммы и повышению потенциала основных исполнителей по анализу данных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Проведены 2 тренинга, обучено 50 специалистов здравоохранения и других ведомств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2.3. Повышение доступности и высокого качества медицинских услуг, связанных с ВИЧ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непрерывность услуг по лечению, уходу и поддержке ЛЖВ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Провести оптимизацию структуры и функций службы СПИД для повышения эффективности и качества предоставляемых услуг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Структура службы СПИД удовлетворяет потребностям клиентов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Завершить процесс децентрализации медицинских услуг ЛЖВ во всех регионах (кроме г. Бишкек)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174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Расширить использование подхода мультидисциплинарных команд для оказания медицинской помощи ЛЖВ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D10B2" w:rsidRPr="00FE46C2" w:rsidRDefault="00AD10B2" w:rsidP="00174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Утвердить стандарты по объемам и видам медицинской помощи на уровне ПМСП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2018-2021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ОЗ ПМСП оказывают медицинскую помощь ЛЖВ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Изыскать возможность по включен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ию ставок социальных работников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/консультантов в штатное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расписание (реестр позиций) Центров СПИД, ЦСМ и других медицинских организаций, работающих с ЛЖВ и ключевыми группами населения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В штатном расписании Центров СПИД и ЦСМ имеются ставки равных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консультантов для ЛЖВ и представителей ключевых групп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Продолжить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онлайн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консультирование врачей ЦСМ и областных центров СПИД по методике «Центр клинического наставничества по ведению ЛЖВ»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37E01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A10E48" w:rsidRDefault="00F37E01" w:rsidP="00A1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ICAP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/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CDC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Организовать на базе территориальных больниц, с высоким уровнем распространения ВИЧ-инфекции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палат или коек для оказания паллиативной помощи больным СПИД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Отделения или палаты созданы, обеспечены необходимым набором медикаментов и персоналом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Организовать систему регистрации АРВ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препаратов, включение их в ПЖВЛ</w:t>
            </w:r>
            <w:r w:rsidR="0079799F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про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ведение тендеров и закупку тест-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систем, АРВ-препаратов; закуп, хранение и доставку до потребителей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7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Регистрация препаратов проведена, тендеры и закупк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проводятся в срок; цены соответствуют рекомендациям ВОЗ, ГФ, перебоев в снабжении нет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7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Создать рабочую группу по разработке упрощенного механизма закупок АРВ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препаратов. 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Внести </w:t>
            </w:r>
            <w:r w:rsidR="0073371B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установленном порядке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рассмотрение Правительства Кыргызской Республики </w:t>
            </w:r>
            <w:r w:rsidR="006E36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соответствующий </w:t>
            </w:r>
            <w:r w:rsidR="00733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 постановления Правите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льства Кыргызской Республики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Рекомендации разработаны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ОРП ГФСТМ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Разработать механизмы и организовать программы государственного социального заказа в сфере ВИЧ для участия сообществ в оказании услуг по профилактике, диагностике,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формиров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анию приверженности к АРТ, уходу и поддержке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для ЛЖВ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Создать группы из числа международных и национальных экспертов по разработке механизма государственного социального заказа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Провести обучающие тренинги для ОЗ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 процедурах и механизмах сотрудничества, проведения конкурса и работы по государственному социальному заказу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2018-2019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Не менее 8 программ в год для ЛЖВ и ключевых групп населения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МТСР,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Совершенствование лабораторной диагностики ВИЧ-инфекции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Поддерживать систему </w:t>
            </w:r>
            <w:r w:rsidR="0079799F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управления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качеством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лабораторной диагностики ВИЧ.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Разработать тренинговые материалы по ЭТ, включая  контроль качества и сертификацию сайтов ЭТ.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Внедрить курс обучения для лабораторных специалистов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медицинских и немедицинских работников, проводящих ЭТ.</w:t>
            </w:r>
          </w:p>
          <w:p w:rsidR="00AD10B2" w:rsidRPr="00FE46C2" w:rsidRDefault="0017421B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Внедрить сертификацию сайтов ЭТ.</w:t>
            </w:r>
          </w:p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Разработать Программу по ЭТ на ВИЧ, включающую политику, стратегию и механизмы реализации системы менеджмента качества, подготовки медицинских и немедицинских кадров, сертификации сайтов ЭТ, предоставляющих услуги  по экспресс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тестированию и   консультированию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2017-2020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Создать </w:t>
            </w:r>
            <w:r w:rsidR="0079799F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систему управления качеств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для консультирования и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тестирования, включая экспресс-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тестирование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Внедрить современные методы диагностики, генотипирование, лекарственную устойчивость к АРВ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препаратам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2020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Лабораторные исследования на устойчивость проводятся в соответствии с НКП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инвентаризацию действующих лабора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торий, сократить не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рентабельные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Инвентаризация проведена, структура ЛДВ оптимизирована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37E01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724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закупку лабораторного оборудования для </w:t>
            </w:r>
            <w:r w:rsidR="0072468C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лабораторий диагностики ВИЧ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37E01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E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2017-2018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гг.</w:t>
            </w:r>
            <w:r w:rsidRPr="00F37E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Оснащение лабораторий улучшено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9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7E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МЗ</w:t>
            </w:r>
            <w:r w:rsidR="00AD10B2" w:rsidRPr="00F37E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Создать службу технического обслужив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ания лабораторного оборудования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2018-2019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Служба создана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24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Разработать и внедрить лабораторную базу скрининговых исследований (ЛИС) на 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2018-2021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Внедрение ЛИС в РЦ «СПИД», ОЦПБС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24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62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Создать эф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фективный механизм планирования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поставок, хранения и распределения тест-систем, гарантирующий качество и наличие запасов на всех уровнях системы здравоохранения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2017-2021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Обеспечено бесперебойное обеспечение качественными реактивами для диагностики ВИЧ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2468C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Повышение  качества работ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 специалистов; стимулирование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мотивации при предоставлении качественных услуг, связанных с ВИЧ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Пересмотреть программы подготовки и переподготовки медицинских кадров на додипломном и последипломном уровнях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оздание трех рабочих групп для пересмотра программ для врачей, средних медицинских работников и последипломного обучения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роведение трех круглых столов для обсуждения разработанных материалов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еревод на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государственный и официальный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язык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тиражирование разработанных материалов (3 учебно-образовательных комплекса по 200 стр. по 500 экз.)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роведение 3 тренинг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72468C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для тренеров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по 25 чел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каждый.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2017-2019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Программы пересмотрены в соответствии с обновленными протоколами. Увеличены часы в образовательном курсе по ВИЧ-инфекции и СРЗ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724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FE46C2" w:rsidTr="0072468C">
        <w:trPr>
          <w:trHeight w:val="1639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724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Повысить требования к сертификации, профессиональной аттестации на категорию специалистов, предоставляющих услуги в сфере 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Аттестационные вопросы пересмотрены, требования ужесточены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Провести обучение специалистов медицинского профиля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AD10B2" w:rsidRPr="00FE46C2" w:rsidRDefault="0017421B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- в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рачей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 xml:space="preserve"> -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 xml:space="preserve"> инфекционистов ЦСМ, </w:t>
            </w:r>
            <w:r w:rsidR="0072468C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 xml:space="preserve">Центров СПИД по вопросам АРТ,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Т</w:t>
            </w:r>
            <w:r w:rsidR="0072468C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иК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, ИППП, сексуальному и репродуктивному здоровью, искоренению стигмы и д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и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скриминации по отношению к ЛЖВ и ключевым группам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  <w:t>;</w:t>
            </w:r>
          </w:p>
          <w:p w:rsidR="00AD10B2" w:rsidRPr="00FE46C2" w:rsidRDefault="0017421B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э</w:t>
            </w:r>
            <w:r w:rsidR="00AD10B2" w:rsidRP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пидемиологов ЦГСЭН и 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центров </w:t>
            </w:r>
            <w:r w:rsidRP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СПИД</w:t>
            </w:r>
            <w:r w:rsidR="00AD10B2" w:rsidRP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методике проведения э</w:t>
            </w:r>
            <w:r w:rsidRP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пидемиологических расследований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D10B2" w:rsidRPr="00FE46C2" w:rsidRDefault="0017421B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пециалистов ОЗ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вопросам инфекционного контроля;</w:t>
            </w:r>
          </w:p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реподавателей медицинских образовательных учреждений по  вопросам ВИЧ и ИК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Все врачи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инфекционисты, предоставляющие услуги в области ВИЧ-инфекции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обучены до 2021 г.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Обучено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25 врачей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эпидемиологов в год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Обучены специалисты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др. ведомств.</w:t>
            </w:r>
          </w:p>
          <w:p w:rsidR="00AD10B2" w:rsidRPr="00FE46C2" w:rsidRDefault="00B626FF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Обучено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80 преподавателей и национальных тренеров по ИК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  <w:p w:rsidR="00AD10B2" w:rsidRPr="00FE46C2" w:rsidRDefault="00AD10B2" w:rsidP="00724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Оптимизировать систему непрерывного обучения медицинских кадров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AD10B2" w:rsidRPr="00FE46C2" w:rsidRDefault="0017421B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оздать систему электронного планирования и электронного мониторинга охвата обучением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недрить современные методы обучения, связанные с ВИЧ, включая дистанционные курсы обучения, вебинары, каскадное обучение, программы клинического наставничества для снижения стоимости обучения и расширения охвата слушателей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74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ровести оценку использова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ния полученных знаний и их связи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улучшением сервисов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Современными методами обучения будут охвачены от 20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2017 году до 60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- в 2021 г.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Оценка использования знаний будет пров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едена в 2018 и в 2021 годы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Изыскать возможность для организации участия специалистов в области ВИЧ, включая профессорско-преподавательский состав медицинских образовательных учреждений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международных и региональных мероприятиях, а также обучения за рубежом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Ведущие специалисты принимают участие в региональных и международных мероприятиях не реже, чем 1 раз в 2 года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Default="00AD10B2" w:rsidP="00E23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Стратегическое направление 3. </w:t>
            </w:r>
          </w:p>
          <w:p w:rsidR="001A0781" w:rsidRPr="00FE46C2" w:rsidRDefault="001A0781" w:rsidP="001A0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1A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Создание благоприятных экономических, правовых и социальных условий для преодоления ВИЧ-инфекции в Кыргызской Республике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3.1. Снизить уровень стигматизации и дискриминации, повысить толерантность общества к ЛЖВ и ключевым группам населения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Снизить уровень стигмы и дискриминации до нулевого уровня в государственных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организациях, предоставляющих услуги, связанные с ВИЧ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ключевым группам населения и ЛЖВ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B626FF" w:rsidP="001A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ониторинг уровня стигмы и дискриминации в отношении людей, живущих с ВИЧ, и ключевых групп населения: </w:t>
            </w:r>
          </w:p>
          <w:p w:rsidR="00AD10B2" w:rsidRPr="00FE46C2" w:rsidRDefault="00AD10B2" w:rsidP="001A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- </w:t>
            </w:r>
            <w:r w:rsidR="001A07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исследование «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Индекс стигмы ЛЖВ</w:t>
            </w:r>
            <w:r w:rsidR="001A07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» в 2018 и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 гг., уровень – национальный</w:t>
            </w:r>
            <w:r w:rsidR="001A07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1A0781" w:rsidP="001A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исследование уровня стигмы в отношении ключевых групп (ЛУИН, СР, МСМ и ТГ,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аключенные) в 2017 и 2020 гг.;</w:t>
            </w:r>
          </w:p>
          <w:p w:rsidR="00AD10B2" w:rsidRPr="00FE46C2" w:rsidRDefault="00AD10B2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1A078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круглые столы с широким участием заинтересованных сторон по обсуждению результатов мониторинга уровня стигматизации и выработк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е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мер по ее сокращению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65124" w:rsidP="001A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2018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A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Проведено 2 национальных мониторинговых исследования 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«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Индекс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стигмы в отношении ЛЖВ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»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2018 и 2021 гг.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1A0781" w:rsidP="001A0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роведено 1 базовое и 1 мониторинговое национальное исследование об уровне 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гмы в отношении ключевых групп -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ЛУИН, СР, МСМ и ТГ, заключенные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60DBE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Акыйкатчы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МВД, ГСИН,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Разработать коммуникационную стратегию, направленную на преодоление стигмы и дискриминации по отношению к ЛЖВ и ключевым группам населения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создать многосекторальную рабочую группу для разработки документов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провести круглый стол по обсуждению документов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9E6ED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внедрение разработанной стратегии по преодолению стигмы и дискриминации на национал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ьном, областном и местном уровнях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2018 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г.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2018-2021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Стратегия и коммуникационный план, направленный на преодоление стигмы и дискриминации разработаны и внедряются повсеместно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E23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МОН, ОМСУ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елигиозные лидеры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Организовать регулярные национальные кампании с участием печатных и электрон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ных средств массовой информации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 вопросам, связ</w:t>
            </w:r>
            <w:r w:rsidR="00B626FF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анным с ВИЧ, для противодействия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насилию, снижения стигмы и дискриминации в отношении ЛЖВ и ключевых групп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населения организациями здравоохранения совместно с органами местного самоуправления, представителями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религиозных организаций, включая кампании по профилактике ВИЧ среди трудовых мигрантов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2 национальные кампании проводятся ежегодно, а также систематическая работа на местном уровне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5A39B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МТ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="00E2333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8C6B16" w:rsidRP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ГАМСУМО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МКИТ, </w:t>
            </w:r>
            <w:r w:rsidR="00C73BA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ОМСУ (по согласованию), 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</w:t>
            </w:r>
            <w:r w:rsidR="0072468C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елигиозные 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лидеры (по согласованию)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lastRenderedPageBreak/>
              <w:t>3.2. Обеспечить выполнение программ по ВИЧ в соответствии с нормами национального законодательства на принципах уважения прав человека, гендерного равенства и недискриминации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tabs>
                <w:tab w:val="left" w:pos="9214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Свести к нулю количество законов, других нормативных актов и практик, дискриминационных по отношению к людям, живущим с ВИЧ и ключевым группам населения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Определить законодательные барьеры для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 в области ВИЧ-инфекции. Провести оптимизацию законодательства и подзаконных нормативных правовых актов для создания благоприятной правовой среды в этой области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оздать группу экспертов для проведения анализа законодательства, включая оценку их гендерной чувствительности (1 международный эксперт – 20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дней; 2 н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ациональных эксперта – 60 дней);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ровести круглый стол по итогам оценки законодательства) для выработки эффективных мер ответа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ВИЧ в стране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ривести ведомственные нормативные правовые акты в соответствие с законодательством Кыргызской Республики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Анализ законодательства и нормативных правовых актов (НПА) профильных министерств и ведомств проведен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Даны предложения по оптимизации НПА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Ведомственные нормативные правовые акты приведены в соответствие с законодательством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ОМСУ 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8C6B16" w:rsidRPr="00FE46C2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F37E01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МОН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МВД, ГСИН, МТ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B626FF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0F5" w:rsidRDefault="007230F5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Проводить ежегодный анализ соблюдения норм нормативных правовых актов,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касающихся прав ЛЖВ и ключевых групп населения, и регулярный мониторинг правоприменительных практик с участием гражданского общества:</w:t>
            </w:r>
          </w:p>
          <w:p w:rsidR="00AD10B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редоставить гранты для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(не менее 10 в год), </w:t>
            </w:r>
            <w:r w:rsidR="00497E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мониторинг правовых барьеров и документирование нарушений прав ЛЖВ и ключевых групп населения (программа </w:t>
            </w:r>
            <w:r w:rsidR="00497E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«уличные юристы»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="007230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AD10B2" w:rsidRPr="00FE46C2" w:rsidRDefault="007230F5" w:rsidP="00723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провести национальное исследование о выполнении Межведомственной инструкции о профилактике ВИЧ-инфекции государственными органами при взаимодействии с ключевыми группами населения в 2018 и 2021 гг.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Результаты мониторинга правоприменительных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практик доводятся до сведения структур, принимающих решения, с целью внедрения мер, способствующих устранению правовых барьеров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</w:p>
          <w:p w:rsidR="00AD10B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8C6B16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8C6B16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8C6B16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8C6B16" w:rsidRPr="00FE46C2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FD577C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8C6B16" w:rsidRPr="00FE46C2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F37E01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ВД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ГСИН,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Предоставить доступ ЛЖВ и ключевым группам к правовым знаниям, законным инструментам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защиты, включая защиту в суде,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обеспечить безопасность пр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получении услуг в связи с ВИЧ: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нформирование, обучение и консультирование по правовым вопросам силами 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«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уличных юристов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»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а также предоставление зашиты адвокатом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обучение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по правовым вопросам, связанным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 ВИЧ, для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сообществ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ключевых групп населения и ЛЖВ;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оддержать создание новых и функционирование существующих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убежищ (шелтеров) и низкопороговых (дроп ин) центров для ЛЖВ и ключевых групп в безопасных местах, а также для людей, пострадавших от насилия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для получения услуг по профилактике, лечению, уходу и поддержке в связи с ВИЧ и сопутствующими состояниями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160DBE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беспечить работу Общественного с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овета по защите прав людей, живущих с ВИЧ, и ключевых групп при Акыйкатчы Кыргызской Республики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BE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70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случаев нарушений прав человека ключевых групп и ЛЖВ расследованы; пострадавшим предоставлена правовая помощь и поддержка</w:t>
            </w:r>
          </w:p>
          <w:p w:rsidR="00160DBE" w:rsidRPr="00FE46C2" w:rsidRDefault="00160DBE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160DBE" w:rsidRPr="00FE46C2" w:rsidRDefault="00160DBE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160DBE" w:rsidRPr="00FE46C2" w:rsidRDefault="00160DBE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160DBE" w:rsidRPr="00FE46C2" w:rsidRDefault="00160DBE" w:rsidP="00160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Проведено 8 тренингов по 20 чел. – 160 человек в год по правовому обучению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160DBE" w:rsidRPr="00FE46C2" w:rsidRDefault="00160DBE" w:rsidP="00160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Созданы центры для каждой группы: ЛЖВ, ЛУИН, СР, МСМ и ТГ, лиц,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освободившихся из заключения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всего 6 центров, включая 2 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для женщин ЛУИН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160DBE" w:rsidRPr="00FE46C2" w:rsidRDefault="00160DBE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160DBE" w:rsidRPr="00FE46C2" w:rsidRDefault="00160DBE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D577C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AD10B2" w:rsidP="00D715BE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AD10B2" w:rsidRPr="00FE46C2" w:rsidRDefault="00FD577C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включение вопросов противодействия гендерному и сексуальному насили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ю по отношению к ЛЖВ и ключевым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групп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ам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национальные программы по обеспечению гендерного равенства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9B04F9" w:rsidRPr="00FE46C2" w:rsidRDefault="00AD10B2" w:rsidP="0080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Проводить круглые столы 1 раз в год совместно с 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Министерством труда и социального развития Кыргызской Республики</w:t>
            </w:r>
            <w:r w:rsidR="00160DBE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международными организациями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платформой «СООБЩА»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Программы по гендерному равенству включают меры по предупреждению и помощи в случаях гендерного и сексуального насилия среди ключевых групп населения и ЛЖВ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8C6B16" w:rsidP="005A39BC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МТ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ОМСУ (по согласованию),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ж</w:t>
            </w:r>
            <w:r w:rsidR="00160DBE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енщины ООН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  <w:r w:rsidR="00160DBE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160DBE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ЮНФПА ПРООН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гендерную оценку программ по ВИЧ, а также разработать и внедрить инструмент для регулярной оценки гендерной чувствительности программ по ВИЧ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: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оздать группу с участием международного и национальных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экспертов для проведения оценки и разработки инструмента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национальную консультативную встречу по итогам оценки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80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недрить инструмент мониторинга гендерной чувствительности: провести 2 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национальных тренинга, проводить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 2 мониторинговых визита в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65124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2018-2019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807EF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Гендерная оценка программ по ВИЧ выполнена с участием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сообществ. Инструмент гендерной чувствительности поэтапно внедрен в течение 2-х лет в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7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государственных учреждениях, реализующих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программы по ВИЧ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8C6B16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МТ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Институционализировать обучение сотрудников системы здравоохранения, социальной службы,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органов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внутренних дел, пенитенциарной системы и организаций гражданского сектора по вопросам прав челове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ка, недискриминационных подходов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ходе исполнения программ по ВИЧ для ЛЖВ и ключевых групп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ровести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один национальный тренинг для каждой службы в год - итого 5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год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два региональных тренинга (юг и север) для областных подразделений каждой службы - итого 10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тренингов 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Обучение по вопросам стигмы и дискриминации в партнерстве с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ключевыми группами прошли не менее 50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сотрудников, связанных с программами в области ВИЧ, ключевых министерств и ведомств к 2021 г.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МВД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ГСИН,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Провести обучение участковых уполномоченных системы МВД в рамках программы «Дружественные милиционеры»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8C6B16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МВД,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Default="00AD10B2" w:rsidP="00B82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Ввести или расширить специальные курсы по ВИЧ-инфекции и правовым аспектам ВИЧ в систему обучения и непрерывной подготовки специалистов в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системе внутренних дел, ГСИН,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оциальной защиты, а также при подготовке/переподготовке сотрудников института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Акыйкатчы, прокуратуры и судей</w:t>
            </w:r>
          </w:p>
          <w:p w:rsidR="00B82FC5" w:rsidRDefault="00B82FC5" w:rsidP="00B82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  <w:p w:rsidR="00B82FC5" w:rsidRPr="00FE46C2" w:rsidRDefault="00B82FC5" w:rsidP="00B82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8C6B16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МВД,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МТСР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>3.3. Координация национальных мер по противодействию ВИЧ-инфекции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равное и эффективное партнерство и межсекторное сотрудничество государственных структур, организаций гражданского сектора, людей, затронутых эпидемией ВИЧ, и международных организаций с целью консолидации усилий в реализации ответных мер на ВИЧ в Кыргызской Республике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9B04F9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эффективную работу Комитета по ВИЧ/ТБ при КСОЗ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(далее -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комитет КСОЗ)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по координации национального ответа на ВИЧ, обеспечив значимое участие гражданского сектора и сообществ в его структуре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ва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ть прозрачный процесс выборов представителей сообществ и неправительственных организаций в 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комитет КСОЗ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каждые 2 года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Провести обучение членов 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КСОЗ и комитета КСОЗ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AD10B2" w:rsidP="009B0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Организовать визиты членов 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комитета КСОЗ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 участием представителей сообществ в государственные структуры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на национальном уровне и в регионах с целью мониторинга исполнения Гос</w:t>
            </w:r>
            <w:r w:rsidR="00DE60C0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ударственной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9B04F9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Комитет КСОЗ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успешно функционирует, следуя принципам прозрачности, подотчетности и значимого участия сообществ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Разработать и утвердить ведомственные планы по реализации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рограммы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9E6ED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с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оздать рабочие группы для разработки ведомственных планов в профильных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министерствах с участием представителей ОНС,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сообществ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9E6ED1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 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ровести круглые столы в каждом министерстве/ведомстве по обсуждению действий по реализации Государственной 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2017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Ведомственные планы разработаны в рамках многосекторального партнерства с участием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ключевых групп населения 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НПО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8C6B1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МЗ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МВД,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ГСИН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МТ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СР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МОН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Провести интеграцию программ в области ВИЧ, включая вопросы стигмы и дискриминации в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отношении ЛЖВ, в программы Министерства образования и науки Кыргызской Республики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;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ключить специальные тематические разделы по ВИЧ-инфекции в программы обучения и последипломной подготовки специ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алистов педагогического профиля;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недрить в общеобразовательные средние школы тематические разделы по ВИЧ-инфекции, ИППП и СРЗ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Программы обучения и последипломной подготовки специалистов педагогического профиля включают обучение, связанное с ВИЧ. Обучением по ВИЧ охвачено 90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студентов и педагогов к 2021 г.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8C6B16" w:rsidP="008C6B1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МОН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82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Организовать рабочие группы с участием представителей гражданского сектора и сообществ, затронутых ВИЧ,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по разработке, исполнению, мониторингу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оценке программ по ВИЧ, которые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реализуются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при поддержке международного и государственного финансирования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10 рабочих групп, созданы с целью планирования, исполнения, мониторинга и оценки программ, 100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этих групп включают представителей сообществ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47CF3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ОМСУ (по согласованию),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(Центры СПИД)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</w:p>
          <w:p w:rsidR="00AD10B2" w:rsidRPr="00FE46C2" w:rsidRDefault="008C6B16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министерства и ведомства,</w:t>
            </w:r>
          </w:p>
          <w:p w:rsidR="00AD10B2" w:rsidRPr="00FE46C2" w:rsidRDefault="00FD577C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82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прозрачность проведени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я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мероприятий в области ВИЧ-инфекции путем поддержки сайта по ВИЧ-инфекции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Сайт актуализирован и постоянно обновляется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9B0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>3.4.</w:t>
            </w: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tab/>
              <w:t>Расширение участия гражданского сектора и сообществ ключевых групп и ЛЖВ в реализации программ по ВИЧ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Повышение потенциала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сообществ ключевых групп и ЛЖВ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Обеспечить обучение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представителей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и сообществ по вопросам планирования, реализации, мониторинга и оценки программ по ВИЧ, адвокации и участия в принятии решений на уровне 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комитета КСОЗ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общественных наблюдательных советов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(далее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ОНС)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профильных министерств и ведомств</w:t>
            </w:r>
            <w:r w:rsidR="009E6ED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AD10B2" w:rsidRPr="00FE46C2" w:rsidRDefault="009E6ED1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роводить национальные тренинги для работы с каждой ключевой группой (ЛУИН, СР, МСМ и ТГ, заключенные) – 4 тренинга 2 раза в год по вопросам профилактики, лечения, социального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сопровождения; уходу и поддержки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для ЛЖВ и ключевых групп населения для сообществ ключевых групп и ЛЖВ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60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сотрудников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и лидеров сообществ ежегодно принимают участие в обучающих мероприятиях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Разработать стратегию участия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НПО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сообществ в программах по ВИЧ с целью институционализации деятельности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НПО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сообществ, участия в принятии решений и партнерства с государственными учреждениями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764EF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764EF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Стратегия разработана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4EF" w:rsidRPr="00FE46C2" w:rsidRDefault="00F37E01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Организовать форумы ЛЖВ и ключевых групп (ЛУИН, СР, МСМ и </w:t>
            </w:r>
            <w:r w:rsidR="009B04F9"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с целью  обзора прогресса реализации программ по ВИЧ, анализа возможностей и препятствий для участия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сообществ, а также для  пересмотра планов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2019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2021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176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Форумы ЛЖВ и ключевых групп (ЛУИН, СР, МСМ и </w:t>
            </w:r>
            <w:r w:rsidR="001764EF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ТГ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) проводятся; решения форумов доводятся до сведения основных исполнителей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D577C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Подготовить тренеров из числа ключевых групп населения с целью  дальнейшего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обучения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представителей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и государственных учреждени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й о недискриминационных подходов и прав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ключевых групп и ЛЖВ в рамках выполнения программ по ВИЧ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20 национальных тренеров ежегодно обучаются или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проходят тренинги по улучшению знаний и навыков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Центры СПИД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</w:p>
          <w:p w:rsidR="00AD10B2" w:rsidRPr="00FE46C2" w:rsidRDefault="00FD577C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7E628D" w:rsidTr="002B7636">
        <w:tc>
          <w:tcPr>
            <w:tcW w:w="1488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>3.5. Финансирование мер по противодействию ВИЧ-инфекции и эффективное использование доступных средств</w:t>
            </w:r>
          </w:p>
        </w:tc>
      </w:tr>
      <w:tr w:rsidR="00AD10B2" w:rsidRPr="007E628D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Обеспечить координацию и устойчивое финансирование мер противодействия ВИЧ-инфекции за счет постепенного увеличения доли государственного финансирования программ профилактики и лечения ВИЧ-инфекции до 50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 2021 году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оценку стоимости проводимых мероприятий и потребностей в дополнительном финансировании по каждому разделу настоящего </w:t>
            </w:r>
            <w:r w:rsidR="00260C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лана и основному исполнителю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Составлены расчеты затрат министерств, ведомств и 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(по согласованию)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, вовлеченных в реализацию 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1B238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МФ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5A39B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ГСИН,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МТСР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МВД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МО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Н</w:t>
            </w:r>
            <w:r w:rsidR="00C73BA0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 ОМСУ (по согласованию)</w:t>
            </w:r>
          </w:p>
        </w:tc>
      </w:tr>
      <w:tr w:rsidR="00AD10B2" w:rsidRPr="003C7FD0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методы по мониторингу расходования финансовых ресурсов и определению экономической эффективности  проводимых мероприятий для координации реализации программ вс</w:t>
            </w:r>
            <w:r w:rsidR="009E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еми заинтересованными сторонами;</w:t>
            </w:r>
          </w:p>
          <w:p w:rsidR="00AD10B2" w:rsidRPr="00FE46C2" w:rsidRDefault="00AD10B2" w:rsidP="009E6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6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оздание групп</w:t>
            </w:r>
            <w:r w:rsidR="00B82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международных и национальных экспертов по разработке методологии определения экономической эффективности программ, связанных с ВИЧ</w:t>
            </w:r>
            <w:r w:rsidR="009E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10B2" w:rsidRPr="00FE46C2" w:rsidRDefault="00AD10B2" w:rsidP="009E6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роведение оценки экономической эффективности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Разработаны методы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оценки 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экономической эффектив</w:t>
            </w:r>
            <w:r w:rsidR="00B82FC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ности программ, связанных с ВИЧ.</w:t>
            </w:r>
          </w:p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Проведена 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оценка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эффективности программ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1B238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МФ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МЭ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D84" w:rsidRPr="00FE46C2" w:rsidRDefault="00AD10B2" w:rsidP="00B82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Внедрить новые методы финансирования программ по ВИЧ и СПИДу, включая внедрение услуг в систему Единого плательщика, создание субсчетов в 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бюджете здравоохранения; программы государственного заказа для государственных организаций и учреждений гражданского общества; использование средств местных бюджетов и др.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2017-2018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Повышена эффективность  затрат, привлечены дополнительные человеческие ресурсы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адвокационные мероприятия по увеличению бюджетного финансирования программ в области ВИЧ и СПИДа, которые включают встречи и круглые столы с депутатами Жогорку Кенеша </w:t>
            </w:r>
            <w:r w:rsidR="00B82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Кыргызской Республики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руководством Министерства финансов</w:t>
            </w:r>
            <w:r w:rsidR="00B82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Кыргызской Республики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Министерства экономики</w:t>
            </w:r>
            <w:r w:rsidR="00B82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Кыргызской Республики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2017-2019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Увеличение финансирования программ по ВИЧ и СПИДу на 20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8C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D577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НПО </w:t>
            </w:r>
            <w:r w:rsidR="00A10E48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(по согласованию)</w:t>
            </w: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82F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Провести оценку Национальных счетов по ВИЧ и СПИДу для регулировани</w:t>
            </w:r>
            <w:r w:rsidR="00B82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я и контроля финансовых потоков, </w:t>
            </w:r>
            <w:r w:rsidRPr="00FE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финансирования мероприятий по ВИЧ и СПИДу в бюджете страны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2017-2019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B82FC5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Проведена оценка </w:t>
            </w:r>
            <w:r w:rsidR="00AD10B2"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Нац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иональных счетов по ВИЧ иСПИДу.</w:t>
            </w:r>
          </w:p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Даны рекомендачии по оптимизации финансирования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1B238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МФ</w:t>
            </w:r>
          </w:p>
          <w:p w:rsidR="00AD10B2" w:rsidRPr="00FE46C2" w:rsidRDefault="00AD10B2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AD10B2" w:rsidRPr="00FE46C2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B82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Подготовить заявку на получение средств Глобального 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ф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онда, а также других доноров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265124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2017г., </w:t>
            </w:r>
          </w:p>
          <w:p w:rsidR="00AD10B2" w:rsidRPr="00FE46C2" w:rsidRDefault="00AD10B2" w:rsidP="00D2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2020</w:t>
            </w:r>
            <w:r w:rsidR="00265124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Заявка для ГФСТМ будет подготовлена в 2017 и в 2019-2020 гг.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F37E01" w:rsidP="00D7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</w:p>
        </w:tc>
      </w:tr>
      <w:tr w:rsidR="00AD10B2" w:rsidRPr="003C7FD0" w:rsidTr="002B7636"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D715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Реализовать мероприятия в соответствии с дорожной картой по поэтапному переходу на государственное финансирование программ, связанных с ВИЧ</w:t>
            </w:r>
            <w:r w:rsidR="00B82FC5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,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начиная с 2017 года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квартал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 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-</w:t>
            </w:r>
          </w:p>
          <w:p w:rsidR="007F51B4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IV</w:t>
            </w: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квартал</w:t>
            </w:r>
          </w:p>
          <w:p w:rsidR="00AD10B2" w:rsidRPr="00FE46C2" w:rsidRDefault="007F51B4" w:rsidP="007F5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AD10B2" w:rsidP="00260C6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60</w:t>
            </w:r>
            <w:r w:rsidR="00FD57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%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программ профилактики для ключевых групп населения и АРТ будут </w:t>
            </w:r>
            <w:r w:rsidR="00260C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профинансированы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 за счет </w:t>
            </w:r>
            <w:r w:rsidR="00260C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 xml:space="preserve">государственных средств </w:t>
            </w:r>
            <w:r w:rsidRPr="00FE46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к 2021 году 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B2" w:rsidRPr="00FE46C2" w:rsidRDefault="001B238C" w:rsidP="001B2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lastRenderedPageBreak/>
              <w:t>МФ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F37E01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МЗ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="00AD10B2" w:rsidRPr="00FE46C2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>ФОМС</w:t>
            </w:r>
          </w:p>
        </w:tc>
      </w:tr>
    </w:tbl>
    <w:p w:rsidR="001764EF" w:rsidRPr="00FE46C2" w:rsidRDefault="001764EF">
      <w:pPr>
        <w:rPr>
          <w:sz w:val="24"/>
          <w:szCs w:val="24"/>
          <w:lang w:val="ru-RU"/>
        </w:rPr>
        <w:sectPr w:rsidR="001764EF" w:rsidRPr="00FE46C2" w:rsidSect="00AD10B2">
          <w:footerReference w:type="default" r:id="rId7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091FE5" w:rsidRPr="00FE46C2" w:rsidRDefault="00091FE5" w:rsidP="00091FE5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FE46C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lastRenderedPageBreak/>
        <w:t>Список сокращений</w:t>
      </w:r>
    </w:p>
    <w:p w:rsidR="00091FE5" w:rsidRPr="00FE46C2" w:rsidRDefault="00091FE5" w:rsidP="00091FE5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140"/>
      </w:tblGrid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АРВ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AB540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антиретровирусный</w:t>
            </w:r>
          </w:p>
        </w:tc>
      </w:tr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АРТ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AB540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антиретровирусная терапия</w:t>
            </w:r>
          </w:p>
        </w:tc>
      </w:tr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ВИЧ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AB540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вирус иммунодефицита человека </w:t>
            </w:r>
          </w:p>
        </w:tc>
      </w:tr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ВОЗ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Всемирная </w:t>
            </w:r>
            <w:r w:rsidR="00AB540B"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организация здравоохранения</w:t>
            </w:r>
          </w:p>
        </w:tc>
      </w:tr>
      <w:tr w:rsidR="00091FE5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ГСИН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Государственная служба исполнения наказаний при Правительстве Кыргызской Республики</w:t>
            </w:r>
          </w:p>
        </w:tc>
      </w:tr>
      <w:tr w:rsidR="00091FE5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ГФСТМ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Глобальный фонд по борьбе со СПИДом, туберкулезом, малярией</w:t>
            </w:r>
          </w:p>
        </w:tc>
      </w:tr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ИК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инфекционный контроль</w:t>
            </w:r>
          </w:p>
        </w:tc>
      </w:tr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ИППП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инфекции, передающиеся половым путем</w:t>
            </w:r>
          </w:p>
        </w:tc>
      </w:tr>
      <w:tr w:rsidR="00091FE5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КР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E5" w:rsidRPr="00FE46C2" w:rsidRDefault="00091FE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Кыргызская Республика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230E2B" w:rsidP="00F37E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КСОЗ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230E2B" w:rsidP="00F37E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Координационный совет по общественному здравоохранению при Правительстве 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ЛЖВ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люди, живущие с </w:t>
            </w:r>
            <w:r w:rsidR="00260C6B"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ВИЧ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ЛУИН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люди, употребляющие инъекционные  наркотики  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МВД КР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Министерство внутренних дел 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МДК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мультидисциплинарная команда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F37E01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Министерство здравоохранения</w:t>
            </w:r>
            <w:r w:rsidRPr="00FE46C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МиО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мониторинг и оценка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МОиН КР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Министерство образования и науки</w:t>
            </w:r>
            <w:r w:rsidRPr="00FE46C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МСМ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Мужчины, практикующие секс с мужчинами 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МТиСР КР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Министерство труда и социального развития</w:t>
            </w:r>
            <w:r w:rsidRPr="00FE46C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1B238C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Министерство финансов</w:t>
            </w:r>
            <w:r w:rsidRPr="00FE46C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МЭ КР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Министерство экономики</w:t>
            </w:r>
            <w:r w:rsidRPr="00FE46C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НКП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национальный клинический протокол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НПА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нормативный правовой акт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FD577C" w:rsidP="005165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 xml:space="preserve">НПО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неправительственные организации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НСК КР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Национальный статистический комитет</w:t>
            </w:r>
            <w:r w:rsidRPr="00FE46C2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ОЗ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организации здравоохранения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ОЗТ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опиоидная заместительная терапия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ОО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общинная организация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ООН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Организация Объединенных Наций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5165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ОРП ГФСТМ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Отдел </w:t>
            </w:r>
            <w:r w:rsidR="0051651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реализации проекта Глобального ф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онда по борьбе со СПИДом, туберкулезом и малярией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ОЦПБС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260C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областные</w:t>
            </w:r>
            <w:r w:rsidR="00260C6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центры по профилактике и борьбе</w:t>
            </w: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со </w:t>
            </w:r>
            <w:r w:rsidR="00260C6B"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СПИД</w:t>
            </w:r>
            <w:r w:rsidR="00260C6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ом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РМИЦ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Республиканский медико-информационный центр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ПОШ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пункт обмена шприцев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ПРООН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Программа развития Организации Объединенных Наций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ПЖВЛС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Перечень жизненно-важных лекарственных средств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ПМСП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первичная медико-санитарная помощь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ПЦП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пневмоцистная пневмония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РЦ «СПИД»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Республиканский центр «СПИД»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СПИД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Синдром приобретенного иммунодефицита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60C6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</w:t>
            </w:r>
            <w:r w:rsidR="00516515"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екс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-</w:t>
            </w:r>
            <w:r w:rsidR="00516515"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работники /секс-работа 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сексуальное репродуктивное здоровье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ТБ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туберкулез 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ТГ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трансгендеры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ТиК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тестирование и консультирование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ФОМС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Фонд обязательного медицинского страхования</w:t>
            </w:r>
            <w:r w:rsidR="0051651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 при Правительстве </w:t>
            </w:r>
            <w:r w:rsidR="00516515"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ЦГСЭН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Центр государственного санитарно – эпидемиологического надзора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ЦСМ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центры семейной медицины</w:t>
            </w:r>
          </w:p>
        </w:tc>
      </w:tr>
      <w:tr w:rsidR="00230E2B" w:rsidRPr="00FE46C2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ja-JP"/>
              </w:rPr>
              <w:t>ЭТ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516515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экспресс тестирование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ЮНФПА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5165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 xml:space="preserve">Фонд народонаселения Организации Объединенных </w:t>
            </w:r>
            <w:r w:rsidR="0051651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Н</w:t>
            </w: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аций</w:t>
            </w:r>
          </w:p>
        </w:tc>
      </w:tr>
      <w:tr w:rsidR="00230E2B" w:rsidRPr="007E628D" w:rsidTr="00516515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ICAP/CDC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B" w:rsidRPr="00FE46C2" w:rsidRDefault="00230E2B" w:rsidP="00091FE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</w:pPr>
            <w:r w:rsidRPr="00FE46C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/>
              </w:rPr>
              <w:t>Проект «Содействие», Центра по контролю за заболеваниями, Атланта, США</w:t>
            </w:r>
          </w:p>
        </w:tc>
      </w:tr>
    </w:tbl>
    <w:p w:rsidR="00091FE5" w:rsidRPr="00FE46C2" w:rsidRDefault="00091FE5" w:rsidP="00091F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091FE5" w:rsidRPr="00FE46C2" w:rsidRDefault="00091FE5" w:rsidP="0009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91FE5" w:rsidRPr="00FE46C2" w:rsidRDefault="00091FE5" w:rsidP="00091FE5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51492B" w:rsidRPr="00FE46C2" w:rsidRDefault="0051492B">
      <w:pPr>
        <w:rPr>
          <w:sz w:val="24"/>
          <w:szCs w:val="24"/>
          <w:lang w:val="ru-RU"/>
        </w:rPr>
      </w:pPr>
    </w:p>
    <w:sectPr w:rsidR="0051492B" w:rsidRPr="00FE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15" w:rsidRDefault="00192615" w:rsidP="00AD10B2">
      <w:pPr>
        <w:spacing w:after="0" w:line="240" w:lineRule="auto"/>
      </w:pPr>
      <w:r>
        <w:separator/>
      </w:r>
    </w:p>
  </w:endnote>
  <w:endnote w:type="continuationSeparator" w:id="0">
    <w:p w:rsidR="00192615" w:rsidRDefault="00192615" w:rsidP="00A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6A" w:rsidRDefault="00F4546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15" w:rsidRDefault="00192615" w:rsidP="00AD10B2">
      <w:pPr>
        <w:spacing w:after="0" w:line="240" w:lineRule="auto"/>
      </w:pPr>
      <w:r>
        <w:separator/>
      </w:r>
    </w:p>
  </w:footnote>
  <w:footnote w:type="continuationSeparator" w:id="0">
    <w:p w:rsidR="00192615" w:rsidRDefault="00192615" w:rsidP="00AD10B2">
      <w:pPr>
        <w:spacing w:after="0" w:line="240" w:lineRule="auto"/>
      </w:pPr>
      <w:r>
        <w:continuationSeparator/>
      </w:r>
    </w:p>
  </w:footnote>
  <w:footnote w:id="1">
    <w:p w:rsidR="00F4546A" w:rsidRPr="00F4546A" w:rsidRDefault="00F4546A" w:rsidP="00F4546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2602"/>
    <w:multiLevelType w:val="hybridMultilevel"/>
    <w:tmpl w:val="C4E87C68"/>
    <w:lvl w:ilvl="0" w:tplc="FD1A782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27025"/>
    <w:multiLevelType w:val="multilevel"/>
    <w:tmpl w:val="0BBC9D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F57DC2"/>
    <w:multiLevelType w:val="hybridMultilevel"/>
    <w:tmpl w:val="BD98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EAE571E">
      <w:numFmt w:val="bullet"/>
      <w:lvlText w:val="•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DDE"/>
    <w:multiLevelType w:val="multilevel"/>
    <w:tmpl w:val="1E6C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5A397B"/>
    <w:multiLevelType w:val="multilevel"/>
    <w:tmpl w:val="F7D076F4"/>
    <w:styleLink w:val="myListRecomm"/>
    <w:lvl w:ilvl="0">
      <w:start w:val="1"/>
      <w:numFmt w:val="decimal"/>
      <w:pStyle w:val="myRecom"/>
      <w:lvlText w:val="(R%1)"/>
      <w:lvlJc w:val="right"/>
      <w:pPr>
        <w:ind w:left="0" w:hanging="57"/>
      </w:pPr>
      <w:rPr>
        <w:rFonts w:ascii="Trebuchet MS" w:hAnsi="Trebuchet MS" w:hint="default"/>
        <w:b/>
        <w:color w:val="C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olor w:val="0070C0"/>
      </w:rPr>
    </w:lvl>
    <w:lvl w:ilvl="2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0674B4"/>
    <w:multiLevelType w:val="hybridMultilevel"/>
    <w:tmpl w:val="EC286A04"/>
    <w:lvl w:ilvl="0" w:tplc="3E802D9A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2CA"/>
    <w:multiLevelType w:val="hybridMultilevel"/>
    <w:tmpl w:val="EC983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1395"/>
    <w:multiLevelType w:val="hybridMultilevel"/>
    <w:tmpl w:val="0D4438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73823"/>
    <w:multiLevelType w:val="multilevel"/>
    <w:tmpl w:val="AC886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841F68"/>
    <w:multiLevelType w:val="hybridMultilevel"/>
    <w:tmpl w:val="50ECDBE4"/>
    <w:lvl w:ilvl="0" w:tplc="8CD44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E4686"/>
    <w:multiLevelType w:val="hybridMultilevel"/>
    <w:tmpl w:val="6FBA9D2C"/>
    <w:lvl w:ilvl="0" w:tplc="3E802D9A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283"/>
    <w:multiLevelType w:val="multilevel"/>
    <w:tmpl w:val="58460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2">
    <w:nsid w:val="38B40D68"/>
    <w:multiLevelType w:val="hybridMultilevel"/>
    <w:tmpl w:val="04FC8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6A1D5A"/>
    <w:multiLevelType w:val="hybridMultilevel"/>
    <w:tmpl w:val="0D4438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41C63"/>
    <w:multiLevelType w:val="multilevel"/>
    <w:tmpl w:val="7F7AD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9178D2"/>
    <w:multiLevelType w:val="hybridMultilevel"/>
    <w:tmpl w:val="721AF33A"/>
    <w:lvl w:ilvl="0" w:tplc="F31AB684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6">
    <w:nsid w:val="3FE62B53"/>
    <w:multiLevelType w:val="multilevel"/>
    <w:tmpl w:val="AE101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>
    <w:nsid w:val="42946FF0"/>
    <w:multiLevelType w:val="hybridMultilevel"/>
    <w:tmpl w:val="EC983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737D"/>
    <w:multiLevelType w:val="hybridMultilevel"/>
    <w:tmpl w:val="7D0CBC3A"/>
    <w:lvl w:ilvl="0" w:tplc="BD3C19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D770185"/>
    <w:multiLevelType w:val="hybridMultilevel"/>
    <w:tmpl w:val="D4C070A6"/>
    <w:lvl w:ilvl="0" w:tplc="E062CF3C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522B01E7"/>
    <w:multiLevelType w:val="hybridMultilevel"/>
    <w:tmpl w:val="8A2882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61936"/>
    <w:multiLevelType w:val="multilevel"/>
    <w:tmpl w:val="D8561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9DF78DD"/>
    <w:multiLevelType w:val="hybridMultilevel"/>
    <w:tmpl w:val="309C3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03C7"/>
    <w:multiLevelType w:val="multilevel"/>
    <w:tmpl w:val="E23A7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7D7B12"/>
    <w:multiLevelType w:val="multilevel"/>
    <w:tmpl w:val="8A30CAD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F74847"/>
    <w:multiLevelType w:val="hybridMultilevel"/>
    <w:tmpl w:val="9E5E1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7BD1"/>
    <w:multiLevelType w:val="hybridMultilevel"/>
    <w:tmpl w:val="9F1C6D7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1E0016"/>
    <w:multiLevelType w:val="hybridMultilevel"/>
    <w:tmpl w:val="D9D8E6EA"/>
    <w:lvl w:ilvl="0" w:tplc="3E802D9A">
      <w:start w:val="20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F81CDD"/>
    <w:multiLevelType w:val="multilevel"/>
    <w:tmpl w:val="740A22E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D1506D6"/>
    <w:multiLevelType w:val="multilevel"/>
    <w:tmpl w:val="D944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D2915EC"/>
    <w:multiLevelType w:val="hybridMultilevel"/>
    <w:tmpl w:val="47CE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F30D3"/>
    <w:multiLevelType w:val="multilevel"/>
    <w:tmpl w:val="89586476"/>
    <w:styleLink w:val="myListRecom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F46184B"/>
    <w:multiLevelType w:val="hybridMultilevel"/>
    <w:tmpl w:val="4B82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571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E43"/>
    <w:multiLevelType w:val="hybridMultilevel"/>
    <w:tmpl w:val="1660B3E4"/>
    <w:lvl w:ilvl="0" w:tplc="75000DF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22C34"/>
    <w:multiLevelType w:val="hybridMultilevel"/>
    <w:tmpl w:val="DD02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9327A"/>
    <w:multiLevelType w:val="hybridMultilevel"/>
    <w:tmpl w:val="8A2882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F2CFD"/>
    <w:multiLevelType w:val="multilevel"/>
    <w:tmpl w:val="6682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FFE13F4"/>
    <w:multiLevelType w:val="hybridMultilevel"/>
    <w:tmpl w:val="E19261D6"/>
    <w:lvl w:ilvl="0" w:tplc="080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19"/>
  </w:num>
  <w:num w:numId="5">
    <w:abstractNumId w:val="15"/>
  </w:num>
  <w:num w:numId="6">
    <w:abstractNumId w:val="14"/>
  </w:num>
  <w:num w:numId="7">
    <w:abstractNumId w:val="23"/>
  </w:num>
  <w:num w:numId="8">
    <w:abstractNumId w:val="10"/>
  </w:num>
  <w:num w:numId="9">
    <w:abstractNumId w:val="27"/>
  </w:num>
  <w:num w:numId="10">
    <w:abstractNumId w:val="29"/>
  </w:num>
  <w:num w:numId="11">
    <w:abstractNumId w:val="31"/>
  </w:num>
  <w:num w:numId="12">
    <w:abstractNumId w:val="4"/>
  </w:num>
  <w:num w:numId="13">
    <w:abstractNumId w:val="33"/>
  </w:num>
  <w:num w:numId="14">
    <w:abstractNumId w:val="26"/>
  </w:num>
  <w:num w:numId="15">
    <w:abstractNumId w:val="21"/>
  </w:num>
  <w:num w:numId="16">
    <w:abstractNumId w:val="24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6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7"/>
  </w:num>
  <w:num w:numId="30">
    <w:abstractNumId w:val="20"/>
  </w:num>
  <w:num w:numId="31">
    <w:abstractNumId w:val="11"/>
  </w:num>
  <w:num w:numId="32">
    <w:abstractNumId w:val="5"/>
  </w:num>
  <w:num w:numId="33">
    <w:abstractNumId w:val="3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8"/>
  </w:num>
  <w:num w:numId="37">
    <w:abstractNumId w:val="16"/>
  </w:num>
  <w:num w:numId="38">
    <w:abstractNumId w:val="25"/>
  </w:num>
  <w:num w:numId="39">
    <w:abstractNumId w:val="34"/>
  </w:num>
  <w:num w:numId="40">
    <w:abstractNumId w:val="30"/>
  </w:num>
  <w:num w:numId="41">
    <w:abstractNumId w:val="6"/>
  </w:num>
  <w:num w:numId="42">
    <w:abstractNumId w:val="0"/>
  </w:num>
  <w:num w:numId="43">
    <w:abstractNumId w:val="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2"/>
    <w:rsid w:val="00091FE5"/>
    <w:rsid w:val="00102481"/>
    <w:rsid w:val="00160947"/>
    <w:rsid w:val="00160DBE"/>
    <w:rsid w:val="0017421B"/>
    <w:rsid w:val="001764EF"/>
    <w:rsid w:val="00192615"/>
    <w:rsid w:val="001A0781"/>
    <w:rsid w:val="001A3B55"/>
    <w:rsid w:val="001B238C"/>
    <w:rsid w:val="00230E2B"/>
    <w:rsid w:val="00260022"/>
    <w:rsid w:val="00260C6B"/>
    <w:rsid w:val="00265124"/>
    <w:rsid w:val="002B7636"/>
    <w:rsid w:val="002D4BD7"/>
    <w:rsid w:val="002F23FD"/>
    <w:rsid w:val="00344F37"/>
    <w:rsid w:val="003C7FD0"/>
    <w:rsid w:val="00404FB4"/>
    <w:rsid w:val="0044047D"/>
    <w:rsid w:val="00497E78"/>
    <w:rsid w:val="0051492B"/>
    <w:rsid w:val="00516515"/>
    <w:rsid w:val="0055389F"/>
    <w:rsid w:val="005A39BC"/>
    <w:rsid w:val="006354FE"/>
    <w:rsid w:val="006707E7"/>
    <w:rsid w:val="00697925"/>
    <w:rsid w:val="006A3A56"/>
    <w:rsid w:val="006D4176"/>
    <w:rsid w:val="006E362C"/>
    <w:rsid w:val="007230F5"/>
    <w:rsid w:val="0072468C"/>
    <w:rsid w:val="0073371B"/>
    <w:rsid w:val="0079799F"/>
    <w:rsid w:val="007E628D"/>
    <w:rsid w:val="007F51B4"/>
    <w:rsid w:val="00807EF1"/>
    <w:rsid w:val="00833EF0"/>
    <w:rsid w:val="00847CF3"/>
    <w:rsid w:val="00855936"/>
    <w:rsid w:val="008C6B16"/>
    <w:rsid w:val="00931054"/>
    <w:rsid w:val="009807F1"/>
    <w:rsid w:val="009B04F9"/>
    <w:rsid w:val="009E3E7A"/>
    <w:rsid w:val="009E6ED1"/>
    <w:rsid w:val="00A10E48"/>
    <w:rsid w:val="00A71637"/>
    <w:rsid w:val="00AB540B"/>
    <w:rsid w:val="00AC1475"/>
    <w:rsid w:val="00AD10B2"/>
    <w:rsid w:val="00AF4D84"/>
    <w:rsid w:val="00B12805"/>
    <w:rsid w:val="00B626FF"/>
    <w:rsid w:val="00B82FC5"/>
    <w:rsid w:val="00C73BA0"/>
    <w:rsid w:val="00CD4CD0"/>
    <w:rsid w:val="00D21509"/>
    <w:rsid w:val="00D61386"/>
    <w:rsid w:val="00D70C27"/>
    <w:rsid w:val="00D715BE"/>
    <w:rsid w:val="00D904ED"/>
    <w:rsid w:val="00DA39FD"/>
    <w:rsid w:val="00DA4D87"/>
    <w:rsid w:val="00DE60C0"/>
    <w:rsid w:val="00DF1CDD"/>
    <w:rsid w:val="00E01D19"/>
    <w:rsid w:val="00E23332"/>
    <w:rsid w:val="00E561C3"/>
    <w:rsid w:val="00E90844"/>
    <w:rsid w:val="00EA0429"/>
    <w:rsid w:val="00EA6A73"/>
    <w:rsid w:val="00F37E01"/>
    <w:rsid w:val="00F4546A"/>
    <w:rsid w:val="00FD577C"/>
    <w:rsid w:val="00FD76B0"/>
    <w:rsid w:val="00FE02FC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91E1-A1BA-4EFC-97D7-3141C03F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2"/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D10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D10B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1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0B2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AD10B2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D10B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Default">
    <w:name w:val="Default"/>
    <w:rsid w:val="00AD10B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a3">
    <w:name w:val="footnote text"/>
    <w:basedOn w:val="a"/>
    <w:link w:val="a4"/>
    <w:uiPriority w:val="99"/>
    <w:semiHidden/>
    <w:unhideWhenUsed/>
    <w:rsid w:val="00AD10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10B2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AD10B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B2"/>
    <w:rPr>
      <w:rFonts w:ascii="Tahoma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AD10B2"/>
    <w:pPr>
      <w:ind w:left="720"/>
      <w:contextualSpacing/>
    </w:pPr>
  </w:style>
  <w:style w:type="paragraph" w:customStyle="1" w:styleId="tkZagolovok2">
    <w:name w:val="_Заголовок Раздел (tkZagolovok2)"/>
    <w:basedOn w:val="a"/>
    <w:rsid w:val="00AD10B2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Tekst">
    <w:name w:val="_Текст обычный (tkTekst)"/>
    <w:basedOn w:val="a"/>
    <w:rsid w:val="00AD10B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D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0B2"/>
    <w:rPr>
      <w:lang w:val="en-GB"/>
    </w:rPr>
  </w:style>
  <w:style w:type="paragraph" w:styleId="ab">
    <w:name w:val="footer"/>
    <w:basedOn w:val="a"/>
    <w:link w:val="ac"/>
    <w:uiPriority w:val="99"/>
    <w:unhideWhenUsed/>
    <w:rsid w:val="00AD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0B2"/>
    <w:rPr>
      <w:lang w:val="en-GB"/>
    </w:rPr>
  </w:style>
  <w:style w:type="table" w:styleId="ad">
    <w:name w:val="Table Grid"/>
    <w:basedOn w:val="a1"/>
    <w:uiPriority w:val="59"/>
    <w:rsid w:val="00AD10B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uiPriority w:val="99"/>
    <w:rsid w:val="00AD10B2"/>
    <w:rPr>
      <w:rFonts w:cs="Myriad Pro"/>
      <w:color w:val="000000"/>
    </w:rPr>
  </w:style>
  <w:style w:type="paragraph" w:customStyle="1" w:styleId="Pa8">
    <w:name w:val="Pa8"/>
    <w:basedOn w:val="Default"/>
    <w:next w:val="Default"/>
    <w:uiPriority w:val="99"/>
    <w:rsid w:val="00AD10B2"/>
    <w:pPr>
      <w:spacing w:line="181" w:lineRule="atLeast"/>
    </w:pPr>
    <w:rPr>
      <w:rFonts w:cstheme="minorBidi"/>
      <w:color w:val="auto"/>
    </w:rPr>
  </w:style>
  <w:style w:type="character" w:styleId="ae">
    <w:name w:val="annotation reference"/>
    <w:basedOn w:val="a0"/>
    <w:uiPriority w:val="99"/>
    <w:semiHidden/>
    <w:unhideWhenUsed/>
    <w:rsid w:val="00AD10B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D1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D10B2"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1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10B2"/>
    <w:rPr>
      <w:b/>
      <w:bCs/>
      <w:sz w:val="20"/>
      <w:szCs w:val="20"/>
      <w:lang w:val="en-GB"/>
    </w:rPr>
  </w:style>
  <w:style w:type="paragraph" w:styleId="af3">
    <w:name w:val="Revision"/>
    <w:hidden/>
    <w:uiPriority w:val="99"/>
    <w:semiHidden/>
    <w:rsid w:val="00AD10B2"/>
    <w:pPr>
      <w:spacing w:after="0" w:line="240" w:lineRule="auto"/>
    </w:pPr>
    <w:rPr>
      <w:lang w:val="en-GB"/>
    </w:rPr>
  </w:style>
  <w:style w:type="numbering" w:customStyle="1" w:styleId="myListRecomm">
    <w:name w:val="myListRecomm"/>
    <w:uiPriority w:val="99"/>
    <w:rsid w:val="00AD10B2"/>
    <w:pPr>
      <w:numPr>
        <w:numId w:val="12"/>
      </w:numPr>
    </w:pPr>
  </w:style>
  <w:style w:type="paragraph" w:customStyle="1" w:styleId="myRecom">
    <w:name w:val="myRecom"/>
    <w:basedOn w:val="a"/>
    <w:qFormat/>
    <w:rsid w:val="00AD10B2"/>
    <w:pPr>
      <w:numPr>
        <w:numId w:val="12"/>
      </w:numPr>
      <w:spacing w:before="120" w:after="120"/>
      <w:ind w:right="284"/>
      <w:jc w:val="both"/>
    </w:pPr>
    <w:rPr>
      <w:rFonts w:ascii="Georgia" w:hAnsi="Georgia"/>
      <w:color w:val="002060"/>
      <w:sz w:val="20"/>
      <w:lang w:val="ru-RU"/>
    </w:rPr>
  </w:style>
  <w:style w:type="paragraph" w:styleId="af4">
    <w:name w:val="Body Text"/>
    <w:basedOn w:val="a"/>
    <w:link w:val="af5"/>
    <w:uiPriority w:val="99"/>
    <w:unhideWhenUsed/>
    <w:rsid w:val="00AD10B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D10B2"/>
    <w:rPr>
      <w:lang w:val="en-GB"/>
    </w:rPr>
  </w:style>
  <w:style w:type="table" w:customStyle="1" w:styleId="TableGrid1">
    <w:name w:val="Table Grid1"/>
    <w:basedOn w:val="a1"/>
    <w:next w:val="ad"/>
    <w:uiPriority w:val="59"/>
    <w:rsid w:val="00AD10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AD10B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AD10B2"/>
    <w:rPr>
      <w:color w:val="800080"/>
      <w:u w:val="single"/>
    </w:rPr>
  </w:style>
  <w:style w:type="paragraph" w:customStyle="1" w:styleId="xl209">
    <w:name w:val="xl209"/>
    <w:basedOn w:val="a"/>
    <w:rsid w:val="00AD10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1">
    <w:name w:val="xl211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2">
    <w:name w:val="xl212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3">
    <w:name w:val="xl213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4">
    <w:name w:val="xl214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5">
    <w:name w:val="xl215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6">
    <w:name w:val="xl216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7">
    <w:name w:val="xl217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8">
    <w:name w:val="xl218"/>
    <w:basedOn w:val="a"/>
    <w:rsid w:val="00AD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9">
    <w:name w:val="xl219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0">
    <w:name w:val="xl220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1">
    <w:name w:val="xl221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a"/>
    <w:rsid w:val="00AD10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3">
    <w:name w:val="xl223"/>
    <w:basedOn w:val="a"/>
    <w:rsid w:val="00AD1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a"/>
    <w:rsid w:val="00AD1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5">
    <w:name w:val="xl225"/>
    <w:basedOn w:val="a"/>
    <w:rsid w:val="00AD1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6">
    <w:name w:val="xl226"/>
    <w:basedOn w:val="a"/>
    <w:rsid w:val="00AD1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7">
    <w:name w:val="xl227"/>
    <w:basedOn w:val="a"/>
    <w:rsid w:val="00AD1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8">
    <w:name w:val="xl228"/>
    <w:basedOn w:val="a"/>
    <w:rsid w:val="00AD1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9">
    <w:name w:val="xl229"/>
    <w:basedOn w:val="a"/>
    <w:rsid w:val="00AD1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0">
    <w:name w:val="xl230"/>
    <w:basedOn w:val="a"/>
    <w:rsid w:val="00AD10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21">
    <w:name w:val="Heading 21"/>
    <w:basedOn w:val="a"/>
    <w:next w:val="a"/>
    <w:uiPriority w:val="9"/>
    <w:semiHidden/>
    <w:unhideWhenUsed/>
    <w:qFormat/>
    <w:rsid w:val="00AD10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f8">
    <w:name w:val="Normal (Web)"/>
    <w:basedOn w:val="a"/>
    <w:uiPriority w:val="99"/>
    <w:unhideWhenUsed/>
    <w:rsid w:val="00AD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AD10B2"/>
  </w:style>
  <w:style w:type="character" w:customStyle="1" w:styleId="hps">
    <w:name w:val="hps"/>
    <w:basedOn w:val="a0"/>
    <w:rsid w:val="00AD10B2"/>
  </w:style>
  <w:style w:type="paragraph" w:styleId="af9">
    <w:name w:val="Plain Text"/>
    <w:basedOn w:val="a"/>
    <w:link w:val="afa"/>
    <w:uiPriority w:val="99"/>
    <w:unhideWhenUsed/>
    <w:rsid w:val="00AD10B2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afa">
    <w:name w:val="Текст Знак"/>
    <w:basedOn w:val="a0"/>
    <w:link w:val="af9"/>
    <w:uiPriority w:val="99"/>
    <w:rsid w:val="00AD10B2"/>
    <w:rPr>
      <w:rFonts w:ascii="Calibri" w:hAnsi="Calibri" w:cs="Times New Roman"/>
    </w:rPr>
  </w:style>
  <w:style w:type="character" w:customStyle="1" w:styleId="Heading2Char1">
    <w:name w:val="Heading 2 Char1"/>
    <w:basedOn w:val="a0"/>
    <w:uiPriority w:val="9"/>
    <w:semiHidden/>
    <w:rsid w:val="00AD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line number"/>
    <w:basedOn w:val="a0"/>
    <w:uiPriority w:val="99"/>
    <w:semiHidden/>
    <w:unhideWhenUsed/>
    <w:rsid w:val="00AD10B2"/>
  </w:style>
  <w:style w:type="numbering" w:customStyle="1" w:styleId="NoList1">
    <w:name w:val="No List1"/>
    <w:next w:val="a2"/>
    <w:uiPriority w:val="99"/>
    <w:semiHidden/>
    <w:unhideWhenUsed/>
    <w:rsid w:val="00AD10B2"/>
  </w:style>
  <w:style w:type="table" w:customStyle="1" w:styleId="TableGrid2">
    <w:name w:val="Table Grid2"/>
    <w:basedOn w:val="a1"/>
    <w:next w:val="ad"/>
    <w:uiPriority w:val="99"/>
    <w:rsid w:val="00AD10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AD10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yListRecomm1">
    <w:name w:val="myListRecomm1"/>
    <w:rsid w:val="00AD10B2"/>
    <w:pPr>
      <w:numPr>
        <w:numId w:val="11"/>
      </w:numPr>
    </w:pPr>
  </w:style>
  <w:style w:type="numbering" w:customStyle="1" w:styleId="NoList2">
    <w:name w:val="No List2"/>
    <w:next w:val="a2"/>
    <w:uiPriority w:val="99"/>
    <w:semiHidden/>
    <w:unhideWhenUsed/>
    <w:rsid w:val="00AD10B2"/>
  </w:style>
  <w:style w:type="table" w:customStyle="1" w:styleId="TableGrid3">
    <w:name w:val="Table Grid3"/>
    <w:basedOn w:val="a1"/>
    <w:next w:val="ad"/>
    <w:uiPriority w:val="59"/>
    <w:rsid w:val="00AD10B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d"/>
    <w:uiPriority w:val="59"/>
    <w:rsid w:val="00AD10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D10B2"/>
  </w:style>
  <w:style w:type="table" w:customStyle="1" w:styleId="TableGrid4">
    <w:name w:val="Table Grid4"/>
    <w:basedOn w:val="a1"/>
    <w:next w:val="ad"/>
    <w:uiPriority w:val="59"/>
    <w:rsid w:val="00AD10B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D10B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5">
    <w:name w:val="Table Grid5"/>
    <w:basedOn w:val="a1"/>
    <w:next w:val="ad"/>
    <w:uiPriority w:val="59"/>
    <w:rsid w:val="00AD10B2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yListRecomm2">
    <w:name w:val="myListRecomm2"/>
    <w:uiPriority w:val="99"/>
    <w:rsid w:val="00AD10B2"/>
  </w:style>
  <w:style w:type="table" w:customStyle="1" w:styleId="TableGrid41">
    <w:name w:val="Table Grid41"/>
    <w:basedOn w:val="a1"/>
    <w:next w:val="ad"/>
    <w:uiPriority w:val="59"/>
    <w:rsid w:val="00AD10B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7901</Words>
  <Characters>45037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meiman</cp:lastModifiedBy>
  <cp:revision>29</cp:revision>
  <dcterms:created xsi:type="dcterms:W3CDTF">2017-10-26T05:47:00Z</dcterms:created>
  <dcterms:modified xsi:type="dcterms:W3CDTF">2017-11-17T11:43:00Z</dcterms:modified>
</cp:coreProperties>
</file>